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33F02" w14:paraId="2D157198" w14:textId="77777777">
        <w:tblPrEx>
          <w:tblCellMar>
            <w:top w:w="0" w:type="dxa"/>
            <w:bottom w:w="0" w:type="dxa"/>
          </w:tblCellMar>
        </w:tblPrEx>
        <w:trPr>
          <w:tblCellSpacing w:w="60" w:type="dxa"/>
        </w:trPr>
        <w:tc>
          <w:tcPr>
            <w:tcW w:w="1200" w:type="pct"/>
            <w:shd w:val="clear" w:color="auto" w:fill="E7F0F9"/>
          </w:tcPr>
          <w:p w14:paraId="2D157196" w14:textId="77777777" w:rsidR="00B33F02" w:rsidRDefault="00000000">
            <w:pPr>
              <w:spacing w:after="0" w:line="240" w:lineRule="auto"/>
            </w:pPr>
            <w:r>
              <w:rPr>
                <w:b/>
              </w:rPr>
              <w:t>RKP broj</w:t>
            </w:r>
          </w:p>
        </w:tc>
        <w:tc>
          <w:tcPr>
            <w:tcW w:w="0" w:type="auto"/>
            <w:shd w:val="clear" w:color="auto" w:fill="E7F0F9"/>
          </w:tcPr>
          <w:p w14:paraId="2D157197" w14:textId="77777777" w:rsidR="00B33F02" w:rsidRDefault="00000000">
            <w:pPr>
              <w:spacing w:after="0" w:line="240" w:lineRule="auto"/>
            </w:pPr>
            <w:r>
              <w:t>38157</w:t>
            </w:r>
          </w:p>
        </w:tc>
      </w:tr>
      <w:tr w:rsidR="00B33F02" w14:paraId="2D15719B" w14:textId="77777777">
        <w:tblPrEx>
          <w:tblCellMar>
            <w:top w:w="0" w:type="dxa"/>
            <w:bottom w:w="0" w:type="dxa"/>
          </w:tblCellMar>
        </w:tblPrEx>
        <w:trPr>
          <w:tblCellSpacing w:w="60" w:type="dxa"/>
        </w:trPr>
        <w:tc>
          <w:tcPr>
            <w:tcW w:w="1200" w:type="pct"/>
            <w:shd w:val="clear" w:color="auto" w:fill="E7F0F9"/>
          </w:tcPr>
          <w:p w14:paraId="2D157199" w14:textId="77777777" w:rsidR="00B33F02" w:rsidRDefault="00000000">
            <w:pPr>
              <w:spacing w:after="0" w:line="240" w:lineRule="auto"/>
            </w:pPr>
            <w:r>
              <w:rPr>
                <w:b/>
              </w:rPr>
              <w:t>Naziv obveznika</w:t>
            </w:r>
          </w:p>
        </w:tc>
        <w:tc>
          <w:tcPr>
            <w:tcW w:w="0" w:type="auto"/>
            <w:shd w:val="clear" w:color="auto" w:fill="E7F0F9"/>
          </w:tcPr>
          <w:p w14:paraId="2D15719A" w14:textId="77777777" w:rsidR="00B33F02" w:rsidRDefault="00000000">
            <w:pPr>
              <w:spacing w:after="0" w:line="240" w:lineRule="auto"/>
            </w:pPr>
            <w:r>
              <w:t>ŽUPANIJSKA UPRAVA ZA CESTE ISTARSKE ŽUPANIJE</w:t>
            </w:r>
          </w:p>
        </w:tc>
      </w:tr>
      <w:tr w:rsidR="00B33F02" w14:paraId="2D15719E" w14:textId="77777777">
        <w:tblPrEx>
          <w:tblCellMar>
            <w:top w:w="0" w:type="dxa"/>
            <w:bottom w:w="0" w:type="dxa"/>
          </w:tblCellMar>
        </w:tblPrEx>
        <w:trPr>
          <w:tblCellSpacing w:w="60" w:type="dxa"/>
        </w:trPr>
        <w:tc>
          <w:tcPr>
            <w:tcW w:w="1200" w:type="pct"/>
            <w:shd w:val="clear" w:color="auto" w:fill="E7F0F9"/>
          </w:tcPr>
          <w:p w14:paraId="2D15719C" w14:textId="77777777" w:rsidR="00B33F02" w:rsidRDefault="00000000">
            <w:pPr>
              <w:spacing w:after="0" w:line="240" w:lineRule="auto"/>
            </w:pPr>
            <w:r>
              <w:rPr>
                <w:b/>
              </w:rPr>
              <w:t>Razina</w:t>
            </w:r>
          </w:p>
        </w:tc>
        <w:tc>
          <w:tcPr>
            <w:tcW w:w="0" w:type="auto"/>
            <w:shd w:val="clear" w:color="auto" w:fill="E7F0F9"/>
          </w:tcPr>
          <w:p w14:paraId="2D15719D" w14:textId="77777777" w:rsidR="00B33F02" w:rsidRDefault="00000000">
            <w:pPr>
              <w:spacing w:after="0" w:line="240" w:lineRule="auto"/>
            </w:pPr>
            <w:r>
              <w:t>42</w:t>
            </w:r>
          </w:p>
        </w:tc>
      </w:tr>
    </w:tbl>
    <w:p w14:paraId="2D15719F" w14:textId="77777777" w:rsidR="00B33F02" w:rsidRDefault="00000000">
      <w:r>
        <w:br/>
      </w:r>
    </w:p>
    <w:p w14:paraId="2D1571A0" w14:textId="77777777" w:rsidR="00B33F02" w:rsidRDefault="00000000">
      <w:pPr>
        <w:spacing w:line="240" w:lineRule="auto"/>
        <w:jc w:val="center"/>
      </w:pPr>
      <w:r>
        <w:rPr>
          <w:b/>
          <w:sz w:val="28"/>
        </w:rPr>
        <w:t>BILJEŠKE UZ FINANCIJSKE IZVJEŠTAJE</w:t>
      </w:r>
    </w:p>
    <w:p w14:paraId="2D1571A1" w14:textId="77777777" w:rsidR="00B33F02" w:rsidRDefault="00000000">
      <w:pPr>
        <w:spacing w:line="240" w:lineRule="auto"/>
        <w:jc w:val="center"/>
      </w:pPr>
      <w:r>
        <w:rPr>
          <w:b/>
          <w:sz w:val="28"/>
        </w:rPr>
        <w:t>ZA RAZDOBLJE</w:t>
      </w:r>
    </w:p>
    <w:p w14:paraId="2D1571A2" w14:textId="77777777" w:rsidR="00B33F02" w:rsidRDefault="00000000">
      <w:pPr>
        <w:spacing w:line="240" w:lineRule="auto"/>
        <w:jc w:val="center"/>
      </w:pPr>
      <w:r>
        <w:rPr>
          <w:b/>
          <w:sz w:val="28"/>
        </w:rPr>
        <w:t>I - XII 2025.</w:t>
      </w:r>
    </w:p>
    <w:p w14:paraId="2D1571A3" w14:textId="77777777" w:rsidR="00B33F02" w:rsidRDefault="00B33F02"/>
    <w:p w14:paraId="2D1571A4" w14:textId="77777777" w:rsidR="00B33F02" w:rsidRDefault="00000000">
      <w:pPr>
        <w:keepNext/>
        <w:spacing w:line="240" w:lineRule="auto"/>
        <w:jc w:val="center"/>
      </w:pPr>
      <w:r>
        <w:rPr>
          <w:b/>
          <w:sz w:val="28"/>
        </w:rPr>
        <w:t>Izvještaj o prihodima i rashodima, primicima i izdacima</w:t>
      </w:r>
    </w:p>
    <w:p w14:paraId="2D1571A5" w14:textId="77777777" w:rsidR="00B33F0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1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1A6"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1A7"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1A8"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1A9"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1AA"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1AB" w14:textId="77777777" w:rsidR="00B33F02" w:rsidRDefault="00000000">
            <w:pPr>
              <w:keepNext/>
              <w:keepLines/>
              <w:spacing w:after="0" w:line="240" w:lineRule="auto"/>
              <w:jc w:val="center"/>
            </w:pPr>
            <w:r>
              <w:rPr>
                <w:b/>
                <w:sz w:val="18"/>
              </w:rPr>
              <w:t>Indeks (%)</w:t>
            </w:r>
          </w:p>
        </w:tc>
      </w:tr>
      <w:tr w:rsidR="00B33F02" w14:paraId="2D1571B3" w14:textId="77777777">
        <w:tblPrEx>
          <w:tblCellMar>
            <w:top w:w="0" w:type="dxa"/>
            <w:bottom w:w="0" w:type="dxa"/>
          </w:tblCellMar>
        </w:tblPrEx>
        <w:trPr>
          <w:cantSplit/>
          <w:trHeight w:val="560"/>
        </w:trPr>
        <w:tc>
          <w:tcPr>
            <w:tcW w:w="700" w:type="dxa"/>
            <w:tcMar>
              <w:top w:w="0" w:type="dxa"/>
              <w:bottom w:w="0" w:type="dxa"/>
            </w:tcMar>
            <w:vAlign w:val="center"/>
          </w:tcPr>
          <w:p w14:paraId="2D1571AD" w14:textId="77777777" w:rsidR="00B33F02" w:rsidRDefault="00000000">
            <w:pPr>
              <w:keepNext/>
              <w:keepLines/>
              <w:spacing w:after="0" w:line="240" w:lineRule="auto"/>
            </w:pPr>
            <w:r>
              <w:rPr>
                <w:sz w:val="18"/>
              </w:rPr>
              <w:t>6</w:t>
            </w:r>
          </w:p>
        </w:tc>
        <w:tc>
          <w:tcPr>
            <w:tcW w:w="3180" w:type="dxa"/>
            <w:tcMar>
              <w:top w:w="0" w:type="dxa"/>
              <w:bottom w:w="0" w:type="dxa"/>
            </w:tcMar>
            <w:vAlign w:val="center"/>
          </w:tcPr>
          <w:p w14:paraId="2D1571AE" w14:textId="77777777" w:rsidR="00B33F0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D1571AF" w14:textId="77777777" w:rsidR="00B33F02" w:rsidRDefault="00000000">
            <w:pPr>
              <w:keepNext/>
              <w:keepLines/>
              <w:spacing w:after="0" w:line="240" w:lineRule="auto"/>
            </w:pPr>
            <w:r>
              <w:rPr>
                <w:sz w:val="18"/>
              </w:rPr>
              <w:t>6</w:t>
            </w:r>
          </w:p>
        </w:tc>
        <w:tc>
          <w:tcPr>
            <w:tcW w:w="1860" w:type="dxa"/>
            <w:tcMar>
              <w:top w:w="0" w:type="dxa"/>
              <w:bottom w:w="0" w:type="dxa"/>
            </w:tcMar>
            <w:vAlign w:val="center"/>
          </w:tcPr>
          <w:p w14:paraId="2D1571B0" w14:textId="77777777" w:rsidR="00B33F02" w:rsidRDefault="00000000">
            <w:pPr>
              <w:keepNext/>
              <w:keepLines/>
              <w:spacing w:after="0" w:line="240" w:lineRule="auto"/>
              <w:jc w:val="right"/>
            </w:pPr>
            <w:r>
              <w:rPr>
                <w:sz w:val="18"/>
              </w:rPr>
              <w:t>14.603.624,34</w:t>
            </w:r>
          </w:p>
        </w:tc>
        <w:tc>
          <w:tcPr>
            <w:tcW w:w="1860" w:type="dxa"/>
            <w:tcMar>
              <w:top w:w="0" w:type="dxa"/>
              <w:bottom w:w="0" w:type="dxa"/>
            </w:tcMar>
            <w:vAlign w:val="center"/>
          </w:tcPr>
          <w:p w14:paraId="2D1571B1" w14:textId="77777777" w:rsidR="00B33F02" w:rsidRDefault="00000000">
            <w:pPr>
              <w:keepNext/>
              <w:keepLines/>
              <w:spacing w:after="0" w:line="240" w:lineRule="auto"/>
              <w:jc w:val="right"/>
            </w:pPr>
            <w:r>
              <w:rPr>
                <w:sz w:val="18"/>
              </w:rPr>
              <w:t>14.768.725,76</w:t>
            </w:r>
          </w:p>
        </w:tc>
        <w:tc>
          <w:tcPr>
            <w:tcW w:w="700" w:type="dxa"/>
            <w:tcMar>
              <w:top w:w="0" w:type="dxa"/>
              <w:bottom w:w="0" w:type="dxa"/>
            </w:tcMar>
            <w:vAlign w:val="center"/>
          </w:tcPr>
          <w:p w14:paraId="2D1571B2" w14:textId="77777777" w:rsidR="00B33F02" w:rsidRDefault="00000000">
            <w:pPr>
              <w:keepNext/>
              <w:keepLines/>
              <w:spacing w:after="0" w:line="240" w:lineRule="auto"/>
              <w:jc w:val="right"/>
            </w:pPr>
            <w:r>
              <w:rPr>
                <w:sz w:val="18"/>
              </w:rPr>
              <w:t>101,1</w:t>
            </w:r>
          </w:p>
        </w:tc>
      </w:tr>
      <w:tr w:rsidR="00B33F02" w14:paraId="2D1571BA" w14:textId="77777777">
        <w:tblPrEx>
          <w:tblCellMar>
            <w:top w:w="0" w:type="dxa"/>
            <w:bottom w:w="0" w:type="dxa"/>
          </w:tblCellMar>
        </w:tblPrEx>
        <w:trPr>
          <w:cantSplit/>
          <w:trHeight w:val="560"/>
        </w:trPr>
        <w:tc>
          <w:tcPr>
            <w:tcW w:w="700" w:type="dxa"/>
            <w:tcMar>
              <w:top w:w="0" w:type="dxa"/>
              <w:bottom w:w="0" w:type="dxa"/>
            </w:tcMar>
            <w:vAlign w:val="center"/>
          </w:tcPr>
          <w:p w14:paraId="2D1571B4" w14:textId="77777777" w:rsidR="00B33F02" w:rsidRDefault="00000000">
            <w:pPr>
              <w:keepNext/>
              <w:keepLines/>
              <w:spacing w:after="0" w:line="240" w:lineRule="auto"/>
            </w:pPr>
            <w:r>
              <w:rPr>
                <w:sz w:val="18"/>
              </w:rPr>
              <w:t>3</w:t>
            </w:r>
          </w:p>
        </w:tc>
        <w:tc>
          <w:tcPr>
            <w:tcW w:w="3180" w:type="dxa"/>
            <w:tcMar>
              <w:top w:w="0" w:type="dxa"/>
              <w:bottom w:w="0" w:type="dxa"/>
            </w:tcMar>
            <w:vAlign w:val="center"/>
          </w:tcPr>
          <w:p w14:paraId="2D1571B5" w14:textId="77777777" w:rsidR="00B33F0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D1571B6" w14:textId="77777777" w:rsidR="00B33F02" w:rsidRDefault="00000000">
            <w:pPr>
              <w:keepNext/>
              <w:keepLines/>
              <w:spacing w:after="0" w:line="240" w:lineRule="auto"/>
            </w:pPr>
            <w:r>
              <w:rPr>
                <w:sz w:val="18"/>
              </w:rPr>
              <w:t>3</w:t>
            </w:r>
          </w:p>
        </w:tc>
        <w:tc>
          <w:tcPr>
            <w:tcW w:w="1860" w:type="dxa"/>
            <w:tcMar>
              <w:top w:w="0" w:type="dxa"/>
              <w:bottom w:w="0" w:type="dxa"/>
            </w:tcMar>
            <w:vAlign w:val="center"/>
          </w:tcPr>
          <w:p w14:paraId="2D1571B7" w14:textId="77777777" w:rsidR="00B33F02" w:rsidRDefault="00000000">
            <w:pPr>
              <w:keepNext/>
              <w:keepLines/>
              <w:spacing w:after="0" w:line="240" w:lineRule="auto"/>
              <w:jc w:val="right"/>
            </w:pPr>
            <w:r>
              <w:rPr>
                <w:sz w:val="18"/>
              </w:rPr>
              <w:t>14.944.814,61</w:t>
            </w:r>
          </w:p>
        </w:tc>
        <w:tc>
          <w:tcPr>
            <w:tcW w:w="1860" w:type="dxa"/>
            <w:tcMar>
              <w:top w:w="0" w:type="dxa"/>
              <w:bottom w:w="0" w:type="dxa"/>
            </w:tcMar>
            <w:vAlign w:val="center"/>
          </w:tcPr>
          <w:p w14:paraId="2D1571B8" w14:textId="77777777" w:rsidR="00B33F02" w:rsidRDefault="00000000">
            <w:pPr>
              <w:keepNext/>
              <w:keepLines/>
              <w:spacing w:after="0" w:line="240" w:lineRule="auto"/>
              <w:jc w:val="right"/>
            </w:pPr>
            <w:r>
              <w:rPr>
                <w:sz w:val="18"/>
              </w:rPr>
              <w:t>14.905.507,31</w:t>
            </w:r>
          </w:p>
        </w:tc>
        <w:tc>
          <w:tcPr>
            <w:tcW w:w="700" w:type="dxa"/>
            <w:tcMar>
              <w:top w:w="0" w:type="dxa"/>
              <w:bottom w:w="0" w:type="dxa"/>
            </w:tcMar>
            <w:vAlign w:val="center"/>
          </w:tcPr>
          <w:p w14:paraId="2D1571B9" w14:textId="77777777" w:rsidR="00B33F02" w:rsidRDefault="00000000">
            <w:pPr>
              <w:keepNext/>
              <w:keepLines/>
              <w:spacing w:after="0" w:line="240" w:lineRule="auto"/>
              <w:jc w:val="right"/>
            </w:pPr>
            <w:r>
              <w:rPr>
                <w:sz w:val="18"/>
              </w:rPr>
              <w:t>99,7</w:t>
            </w:r>
          </w:p>
        </w:tc>
      </w:tr>
      <w:tr w:rsidR="00B33F02" w14:paraId="2D1571C1" w14:textId="77777777">
        <w:tblPrEx>
          <w:tblCellMar>
            <w:top w:w="0" w:type="dxa"/>
            <w:bottom w:w="0" w:type="dxa"/>
          </w:tblCellMar>
        </w:tblPrEx>
        <w:trPr>
          <w:cantSplit/>
          <w:trHeight w:val="560"/>
        </w:trPr>
        <w:tc>
          <w:tcPr>
            <w:tcW w:w="700" w:type="dxa"/>
            <w:tcMar>
              <w:top w:w="0" w:type="dxa"/>
              <w:bottom w:w="0" w:type="dxa"/>
            </w:tcMar>
            <w:vAlign w:val="center"/>
          </w:tcPr>
          <w:p w14:paraId="2D1571BB" w14:textId="77777777" w:rsidR="00B33F02" w:rsidRDefault="00B33F02">
            <w:pPr>
              <w:keepNext/>
              <w:keepLines/>
              <w:spacing w:after="0" w:line="240" w:lineRule="auto"/>
            </w:pPr>
          </w:p>
        </w:tc>
        <w:tc>
          <w:tcPr>
            <w:tcW w:w="3180" w:type="dxa"/>
            <w:tcMar>
              <w:top w:w="0" w:type="dxa"/>
              <w:bottom w:w="0" w:type="dxa"/>
            </w:tcMar>
            <w:vAlign w:val="center"/>
          </w:tcPr>
          <w:p w14:paraId="2D1571BC" w14:textId="77777777" w:rsidR="00B33F02"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D1571BD" w14:textId="77777777" w:rsidR="00B33F02" w:rsidRDefault="00000000">
            <w:pPr>
              <w:keepNext/>
              <w:keepLines/>
              <w:spacing w:after="0" w:line="240" w:lineRule="auto"/>
            </w:pPr>
            <w:r>
              <w:rPr>
                <w:b/>
                <w:sz w:val="18"/>
              </w:rPr>
              <w:t>Y001</w:t>
            </w:r>
          </w:p>
        </w:tc>
        <w:tc>
          <w:tcPr>
            <w:tcW w:w="1860" w:type="dxa"/>
            <w:tcMar>
              <w:top w:w="0" w:type="dxa"/>
              <w:bottom w:w="0" w:type="dxa"/>
            </w:tcMar>
            <w:vAlign w:val="center"/>
          </w:tcPr>
          <w:p w14:paraId="2D1571BE" w14:textId="77777777" w:rsidR="00B33F02" w:rsidRDefault="00000000">
            <w:pPr>
              <w:keepNext/>
              <w:keepLines/>
              <w:spacing w:after="0" w:line="240" w:lineRule="auto"/>
              <w:jc w:val="right"/>
            </w:pPr>
            <w:r>
              <w:rPr>
                <w:b/>
                <w:sz w:val="18"/>
              </w:rPr>
              <w:t>341.190,27</w:t>
            </w:r>
          </w:p>
        </w:tc>
        <w:tc>
          <w:tcPr>
            <w:tcW w:w="1860" w:type="dxa"/>
            <w:tcMar>
              <w:top w:w="0" w:type="dxa"/>
              <w:bottom w:w="0" w:type="dxa"/>
            </w:tcMar>
            <w:vAlign w:val="center"/>
          </w:tcPr>
          <w:p w14:paraId="2D1571BF" w14:textId="77777777" w:rsidR="00B33F02" w:rsidRDefault="00000000">
            <w:pPr>
              <w:keepNext/>
              <w:keepLines/>
              <w:spacing w:after="0" w:line="240" w:lineRule="auto"/>
              <w:jc w:val="right"/>
            </w:pPr>
            <w:r>
              <w:rPr>
                <w:b/>
                <w:sz w:val="18"/>
              </w:rPr>
              <w:t>136.781,55</w:t>
            </w:r>
          </w:p>
        </w:tc>
        <w:tc>
          <w:tcPr>
            <w:tcW w:w="700" w:type="dxa"/>
            <w:tcMar>
              <w:top w:w="0" w:type="dxa"/>
              <w:bottom w:w="0" w:type="dxa"/>
            </w:tcMar>
            <w:vAlign w:val="center"/>
          </w:tcPr>
          <w:p w14:paraId="2D1571C0" w14:textId="77777777" w:rsidR="00B33F02" w:rsidRDefault="00000000">
            <w:pPr>
              <w:keepNext/>
              <w:keepLines/>
              <w:spacing w:after="0" w:line="240" w:lineRule="auto"/>
              <w:jc w:val="right"/>
            </w:pPr>
            <w:r>
              <w:rPr>
                <w:b/>
                <w:sz w:val="18"/>
              </w:rPr>
              <w:t>40,1</w:t>
            </w:r>
          </w:p>
        </w:tc>
      </w:tr>
      <w:tr w:rsidR="00B33F02" w14:paraId="2D1571C8" w14:textId="77777777">
        <w:tblPrEx>
          <w:tblCellMar>
            <w:top w:w="0" w:type="dxa"/>
            <w:bottom w:w="0" w:type="dxa"/>
          </w:tblCellMar>
        </w:tblPrEx>
        <w:trPr>
          <w:cantSplit/>
          <w:trHeight w:val="560"/>
        </w:trPr>
        <w:tc>
          <w:tcPr>
            <w:tcW w:w="700" w:type="dxa"/>
            <w:tcMar>
              <w:top w:w="0" w:type="dxa"/>
              <w:bottom w:w="0" w:type="dxa"/>
            </w:tcMar>
            <w:vAlign w:val="center"/>
          </w:tcPr>
          <w:p w14:paraId="2D1571C2" w14:textId="77777777" w:rsidR="00B33F02" w:rsidRDefault="00000000">
            <w:pPr>
              <w:keepNext/>
              <w:keepLines/>
              <w:spacing w:after="0" w:line="240" w:lineRule="auto"/>
            </w:pPr>
            <w:r>
              <w:rPr>
                <w:sz w:val="18"/>
              </w:rPr>
              <w:t>7</w:t>
            </w:r>
          </w:p>
        </w:tc>
        <w:tc>
          <w:tcPr>
            <w:tcW w:w="3180" w:type="dxa"/>
            <w:tcMar>
              <w:top w:w="0" w:type="dxa"/>
              <w:bottom w:w="0" w:type="dxa"/>
            </w:tcMar>
            <w:vAlign w:val="center"/>
          </w:tcPr>
          <w:p w14:paraId="2D1571C3" w14:textId="77777777" w:rsidR="00B33F0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D1571C4" w14:textId="77777777" w:rsidR="00B33F02" w:rsidRDefault="00000000">
            <w:pPr>
              <w:keepNext/>
              <w:keepLines/>
              <w:spacing w:after="0" w:line="240" w:lineRule="auto"/>
            </w:pPr>
            <w:r>
              <w:rPr>
                <w:sz w:val="18"/>
              </w:rPr>
              <w:t>7</w:t>
            </w:r>
          </w:p>
        </w:tc>
        <w:tc>
          <w:tcPr>
            <w:tcW w:w="1860" w:type="dxa"/>
            <w:tcMar>
              <w:top w:w="0" w:type="dxa"/>
              <w:bottom w:w="0" w:type="dxa"/>
            </w:tcMar>
            <w:vAlign w:val="center"/>
          </w:tcPr>
          <w:p w14:paraId="2D1571C5" w14:textId="77777777" w:rsidR="00B33F02" w:rsidRDefault="00000000">
            <w:pPr>
              <w:keepNext/>
              <w:keepLines/>
              <w:spacing w:after="0" w:line="240" w:lineRule="auto"/>
              <w:jc w:val="right"/>
            </w:pPr>
            <w:r>
              <w:rPr>
                <w:sz w:val="18"/>
              </w:rPr>
              <w:t>1.410,00</w:t>
            </w:r>
          </w:p>
        </w:tc>
        <w:tc>
          <w:tcPr>
            <w:tcW w:w="1860" w:type="dxa"/>
            <w:tcMar>
              <w:top w:w="0" w:type="dxa"/>
              <w:bottom w:w="0" w:type="dxa"/>
            </w:tcMar>
            <w:vAlign w:val="center"/>
          </w:tcPr>
          <w:p w14:paraId="2D1571C6" w14:textId="77777777" w:rsidR="00B33F02" w:rsidRDefault="00000000">
            <w:pPr>
              <w:keepNext/>
              <w:keepLines/>
              <w:spacing w:after="0" w:line="240" w:lineRule="auto"/>
              <w:jc w:val="right"/>
            </w:pPr>
            <w:r>
              <w:rPr>
                <w:sz w:val="18"/>
              </w:rPr>
              <w:t>0,00</w:t>
            </w:r>
          </w:p>
        </w:tc>
        <w:tc>
          <w:tcPr>
            <w:tcW w:w="700" w:type="dxa"/>
            <w:tcMar>
              <w:top w:w="0" w:type="dxa"/>
              <w:bottom w:w="0" w:type="dxa"/>
            </w:tcMar>
            <w:vAlign w:val="center"/>
          </w:tcPr>
          <w:p w14:paraId="2D1571C7" w14:textId="77777777" w:rsidR="00B33F02" w:rsidRDefault="00000000">
            <w:pPr>
              <w:keepNext/>
              <w:keepLines/>
              <w:spacing w:after="0" w:line="240" w:lineRule="auto"/>
              <w:jc w:val="right"/>
            </w:pPr>
            <w:r>
              <w:rPr>
                <w:sz w:val="18"/>
              </w:rPr>
              <w:t>0</w:t>
            </w:r>
          </w:p>
        </w:tc>
      </w:tr>
      <w:tr w:rsidR="00B33F02" w14:paraId="2D1571CF" w14:textId="77777777">
        <w:tblPrEx>
          <w:tblCellMar>
            <w:top w:w="0" w:type="dxa"/>
            <w:bottom w:w="0" w:type="dxa"/>
          </w:tblCellMar>
        </w:tblPrEx>
        <w:trPr>
          <w:cantSplit/>
          <w:trHeight w:val="560"/>
        </w:trPr>
        <w:tc>
          <w:tcPr>
            <w:tcW w:w="700" w:type="dxa"/>
            <w:tcMar>
              <w:top w:w="0" w:type="dxa"/>
              <w:bottom w:w="0" w:type="dxa"/>
            </w:tcMar>
            <w:vAlign w:val="center"/>
          </w:tcPr>
          <w:p w14:paraId="2D1571C9" w14:textId="77777777" w:rsidR="00B33F02" w:rsidRDefault="00000000">
            <w:pPr>
              <w:keepNext/>
              <w:keepLines/>
              <w:spacing w:after="0" w:line="240" w:lineRule="auto"/>
            </w:pPr>
            <w:r>
              <w:rPr>
                <w:sz w:val="18"/>
              </w:rPr>
              <w:t>4</w:t>
            </w:r>
          </w:p>
        </w:tc>
        <w:tc>
          <w:tcPr>
            <w:tcW w:w="3180" w:type="dxa"/>
            <w:tcMar>
              <w:top w:w="0" w:type="dxa"/>
              <w:bottom w:w="0" w:type="dxa"/>
            </w:tcMar>
            <w:vAlign w:val="center"/>
          </w:tcPr>
          <w:p w14:paraId="2D1571CA" w14:textId="77777777" w:rsidR="00B33F0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D1571CB" w14:textId="77777777" w:rsidR="00B33F02" w:rsidRDefault="00000000">
            <w:pPr>
              <w:keepNext/>
              <w:keepLines/>
              <w:spacing w:after="0" w:line="240" w:lineRule="auto"/>
            </w:pPr>
            <w:r>
              <w:rPr>
                <w:sz w:val="18"/>
              </w:rPr>
              <w:t>4</w:t>
            </w:r>
          </w:p>
        </w:tc>
        <w:tc>
          <w:tcPr>
            <w:tcW w:w="1860" w:type="dxa"/>
            <w:tcMar>
              <w:top w:w="0" w:type="dxa"/>
              <w:bottom w:w="0" w:type="dxa"/>
            </w:tcMar>
            <w:vAlign w:val="center"/>
          </w:tcPr>
          <w:p w14:paraId="2D1571CC" w14:textId="77777777" w:rsidR="00B33F02" w:rsidRDefault="00000000">
            <w:pPr>
              <w:keepNext/>
              <w:keepLines/>
              <w:spacing w:after="0" w:line="240" w:lineRule="auto"/>
              <w:jc w:val="right"/>
            </w:pPr>
            <w:r>
              <w:rPr>
                <w:sz w:val="18"/>
              </w:rPr>
              <w:t>47.904,54</w:t>
            </w:r>
          </w:p>
        </w:tc>
        <w:tc>
          <w:tcPr>
            <w:tcW w:w="1860" w:type="dxa"/>
            <w:tcMar>
              <w:top w:w="0" w:type="dxa"/>
              <w:bottom w:w="0" w:type="dxa"/>
            </w:tcMar>
            <w:vAlign w:val="center"/>
          </w:tcPr>
          <w:p w14:paraId="2D1571CD" w14:textId="77777777" w:rsidR="00B33F02" w:rsidRDefault="00000000">
            <w:pPr>
              <w:keepNext/>
              <w:keepLines/>
              <w:spacing w:after="0" w:line="240" w:lineRule="auto"/>
              <w:jc w:val="right"/>
            </w:pPr>
            <w:r>
              <w:rPr>
                <w:sz w:val="18"/>
              </w:rPr>
              <w:t>14.937,01</w:t>
            </w:r>
          </w:p>
        </w:tc>
        <w:tc>
          <w:tcPr>
            <w:tcW w:w="700" w:type="dxa"/>
            <w:tcMar>
              <w:top w:w="0" w:type="dxa"/>
              <w:bottom w:w="0" w:type="dxa"/>
            </w:tcMar>
            <w:vAlign w:val="center"/>
          </w:tcPr>
          <w:p w14:paraId="2D1571CE" w14:textId="77777777" w:rsidR="00B33F02" w:rsidRDefault="00000000">
            <w:pPr>
              <w:keepNext/>
              <w:keepLines/>
              <w:spacing w:after="0" w:line="240" w:lineRule="auto"/>
              <w:jc w:val="right"/>
            </w:pPr>
            <w:r>
              <w:rPr>
                <w:sz w:val="18"/>
              </w:rPr>
              <w:t>31,2</w:t>
            </w:r>
          </w:p>
        </w:tc>
      </w:tr>
      <w:tr w:rsidR="00B33F02" w14:paraId="2D1571D6" w14:textId="77777777">
        <w:tblPrEx>
          <w:tblCellMar>
            <w:top w:w="0" w:type="dxa"/>
            <w:bottom w:w="0" w:type="dxa"/>
          </w:tblCellMar>
        </w:tblPrEx>
        <w:trPr>
          <w:cantSplit/>
          <w:trHeight w:val="560"/>
        </w:trPr>
        <w:tc>
          <w:tcPr>
            <w:tcW w:w="700" w:type="dxa"/>
            <w:tcMar>
              <w:top w:w="0" w:type="dxa"/>
              <w:bottom w:w="0" w:type="dxa"/>
            </w:tcMar>
            <w:vAlign w:val="center"/>
          </w:tcPr>
          <w:p w14:paraId="2D1571D0" w14:textId="77777777" w:rsidR="00B33F02" w:rsidRDefault="00B33F02">
            <w:pPr>
              <w:keepNext/>
              <w:keepLines/>
              <w:spacing w:after="0" w:line="240" w:lineRule="auto"/>
            </w:pPr>
          </w:p>
        </w:tc>
        <w:tc>
          <w:tcPr>
            <w:tcW w:w="3180" w:type="dxa"/>
            <w:tcMar>
              <w:top w:w="0" w:type="dxa"/>
              <w:bottom w:w="0" w:type="dxa"/>
            </w:tcMar>
            <w:vAlign w:val="center"/>
          </w:tcPr>
          <w:p w14:paraId="2D1571D1" w14:textId="77777777" w:rsidR="00B33F0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D1571D2" w14:textId="77777777" w:rsidR="00B33F02" w:rsidRDefault="00000000">
            <w:pPr>
              <w:keepNext/>
              <w:keepLines/>
              <w:spacing w:after="0" w:line="240" w:lineRule="auto"/>
            </w:pPr>
            <w:r>
              <w:rPr>
                <w:b/>
                <w:sz w:val="18"/>
              </w:rPr>
              <w:t>Y002</w:t>
            </w:r>
          </w:p>
        </w:tc>
        <w:tc>
          <w:tcPr>
            <w:tcW w:w="1860" w:type="dxa"/>
            <w:tcMar>
              <w:top w:w="0" w:type="dxa"/>
              <w:bottom w:w="0" w:type="dxa"/>
            </w:tcMar>
            <w:vAlign w:val="center"/>
          </w:tcPr>
          <w:p w14:paraId="2D1571D3" w14:textId="77777777" w:rsidR="00B33F02" w:rsidRDefault="00000000">
            <w:pPr>
              <w:keepNext/>
              <w:keepLines/>
              <w:spacing w:after="0" w:line="240" w:lineRule="auto"/>
              <w:jc w:val="right"/>
            </w:pPr>
            <w:r>
              <w:rPr>
                <w:b/>
                <w:sz w:val="18"/>
              </w:rPr>
              <w:t>46.494,54</w:t>
            </w:r>
          </w:p>
        </w:tc>
        <w:tc>
          <w:tcPr>
            <w:tcW w:w="1860" w:type="dxa"/>
            <w:tcMar>
              <w:top w:w="0" w:type="dxa"/>
              <w:bottom w:w="0" w:type="dxa"/>
            </w:tcMar>
            <w:vAlign w:val="center"/>
          </w:tcPr>
          <w:p w14:paraId="2D1571D4" w14:textId="77777777" w:rsidR="00B33F02" w:rsidRDefault="00000000">
            <w:pPr>
              <w:keepNext/>
              <w:keepLines/>
              <w:spacing w:after="0" w:line="240" w:lineRule="auto"/>
              <w:jc w:val="right"/>
            </w:pPr>
            <w:r>
              <w:rPr>
                <w:b/>
                <w:sz w:val="18"/>
              </w:rPr>
              <w:t>14.937,01</w:t>
            </w:r>
          </w:p>
        </w:tc>
        <w:tc>
          <w:tcPr>
            <w:tcW w:w="700" w:type="dxa"/>
            <w:tcMar>
              <w:top w:w="0" w:type="dxa"/>
              <w:bottom w:w="0" w:type="dxa"/>
            </w:tcMar>
            <w:vAlign w:val="center"/>
          </w:tcPr>
          <w:p w14:paraId="2D1571D5" w14:textId="77777777" w:rsidR="00B33F02" w:rsidRDefault="00000000">
            <w:pPr>
              <w:keepNext/>
              <w:keepLines/>
              <w:spacing w:after="0" w:line="240" w:lineRule="auto"/>
              <w:jc w:val="right"/>
            </w:pPr>
            <w:r>
              <w:rPr>
                <w:b/>
                <w:sz w:val="18"/>
              </w:rPr>
              <w:t>32,1</w:t>
            </w:r>
          </w:p>
        </w:tc>
      </w:tr>
      <w:tr w:rsidR="00B33F02" w14:paraId="2D1571DD" w14:textId="77777777">
        <w:tblPrEx>
          <w:tblCellMar>
            <w:top w:w="0" w:type="dxa"/>
            <w:bottom w:w="0" w:type="dxa"/>
          </w:tblCellMar>
        </w:tblPrEx>
        <w:trPr>
          <w:cantSplit/>
          <w:trHeight w:val="560"/>
        </w:trPr>
        <w:tc>
          <w:tcPr>
            <w:tcW w:w="700" w:type="dxa"/>
            <w:tcMar>
              <w:top w:w="0" w:type="dxa"/>
              <w:bottom w:w="0" w:type="dxa"/>
            </w:tcMar>
            <w:vAlign w:val="center"/>
          </w:tcPr>
          <w:p w14:paraId="2D1571D7" w14:textId="77777777" w:rsidR="00B33F02" w:rsidRDefault="00000000">
            <w:pPr>
              <w:keepNext/>
              <w:keepLines/>
              <w:spacing w:after="0" w:line="240" w:lineRule="auto"/>
            </w:pPr>
            <w:r>
              <w:rPr>
                <w:sz w:val="18"/>
              </w:rPr>
              <w:t>8</w:t>
            </w:r>
          </w:p>
        </w:tc>
        <w:tc>
          <w:tcPr>
            <w:tcW w:w="3180" w:type="dxa"/>
            <w:tcMar>
              <w:top w:w="0" w:type="dxa"/>
              <w:bottom w:w="0" w:type="dxa"/>
            </w:tcMar>
            <w:vAlign w:val="center"/>
          </w:tcPr>
          <w:p w14:paraId="2D1571D8" w14:textId="77777777" w:rsidR="00B33F0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D1571D9" w14:textId="77777777" w:rsidR="00B33F02" w:rsidRDefault="00000000">
            <w:pPr>
              <w:keepNext/>
              <w:keepLines/>
              <w:spacing w:after="0" w:line="240" w:lineRule="auto"/>
            </w:pPr>
            <w:r>
              <w:rPr>
                <w:sz w:val="18"/>
              </w:rPr>
              <w:t>8</w:t>
            </w:r>
          </w:p>
        </w:tc>
        <w:tc>
          <w:tcPr>
            <w:tcW w:w="1860" w:type="dxa"/>
            <w:tcMar>
              <w:top w:w="0" w:type="dxa"/>
              <w:bottom w:w="0" w:type="dxa"/>
            </w:tcMar>
            <w:vAlign w:val="center"/>
          </w:tcPr>
          <w:p w14:paraId="2D1571DA"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1DB" w14:textId="77777777" w:rsidR="00B33F02" w:rsidRDefault="00000000">
            <w:pPr>
              <w:keepNext/>
              <w:keepLines/>
              <w:spacing w:after="0" w:line="240" w:lineRule="auto"/>
              <w:jc w:val="right"/>
            </w:pPr>
            <w:r>
              <w:rPr>
                <w:sz w:val="18"/>
              </w:rPr>
              <w:t>0,00</w:t>
            </w:r>
          </w:p>
        </w:tc>
        <w:tc>
          <w:tcPr>
            <w:tcW w:w="700" w:type="dxa"/>
            <w:tcMar>
              <w:top w:w="0" w:type="dxa"/>
              <w:bottom w:w="0" w:type="dxa"/>
            </w:tcMar>
            <w:vAlign w:val="center"/>
          </w:tcPr>
          <w:p w14:paraId="2D1571DC" w14:textId="77777777" w:rsidR="00B33F02" w:rsidRDefault="00000000">
            <w:pPr>
              <w:keepNext/>
              <w:keepLines/>
              <w:spacing w:after="0" w:line="240" w:lineRule="auto"/>
              <w:jc w:val="right"/>
            </w:pPr>
            <w:r>
              <w:rPr>
                <w:sz w:val="18"/>
              </w:rPr>
              <w:t>-</w:t>
            </w:r>
          </w:p>
        </w:tc>
      </w:tr>
      <w:tr w:rsidR="00B33F02" w14:paraId="2D1571E4" w14:textId="77777777">
        <w:tblPrEx>
          <w:tblCellMar>
            <w:top w:w="0" w:type="dxa"/>
            <w:bottom w:w="0" w:type="dxa"/>
          </w:tblCellMar>
        </w:tblPrEx>
        <w:trPr>
          <w:cantSplit/>
          <w:trHeight w:val="560"/>
        </w:trPr>
        <w:tc>
          <w:tcPr>
            <w:tcW w:w="700" w:type="dxa"/>
            <w:tcMar>
              <w:top w:w="0" w:type="dxa"/>
              <w:bottom w:w="0" w:type="dxa"/>
            </w:tcMar>
            <w:vAlign w:val="center"/>
          </w:tcPr>
          <w:p w14:paraId="2D1571DE" w14:textId="77777777" w:rsidR="00B33F02" w:rsidRDefault="00000000">
            <w:pPr>
              <w:keepNext/>
              <w:keepLines/>
              <w:spacing w:after="0" w:line="240" w:lineRule="auto"/>
            </w:pPr>
            <w:r>
              <w:rPr>
                <w:sz w:val="18"/>
              </w:rPr>
              <w:t>5</w:t>
            </w:r>
          </w:p>
        </w:tc>
        <w:tc>
          <w:tcPr>
            <w:tcW w:w="3180" w:type="dxa"/>
            <w:tcMar>
              <w:top w:w="0" w:type="dxa"/>
              <w:bottom w:w="0" w:type="dxa"/>
            </w:tcMar>
            <w:vAlign w:val="center"/>
          </w:tcPr>
          <w:p w14:paraId="2D1571DF" w14:textId="77777777" w:rsidR="00B33F0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D1571E0" w14:textId="77777777" w:rsidR="00B33F02" w:rsidRDefault="00000000">
            <w:pPr>
              <w:keepNext/>
              <w:keepLines/>
              <w:spacing w:after="0" w:line="240" w:lineRule="auto"/>
            </w:pPr>
            <w:r>
              <w:rPr>
                <w:sz w:val="18"/>
              </w:rPr>
              <w:t>5</w:t>
            </w:r>
          </w:p>
        </w:tc>
        <w:tc>
          <w:tcPr>
            <w:tcW w:w="1860" w:type="dxa"/>
            <w:tcMar>
              <w:top w:w="0" w:type="dxa"/>
              <w:bottom w:w="0" w:type="dxa"/>
            </w:tcMar>
            <w:vAlign w:val="center"/>
          </w:tcPr>
          <w:p w14:paraId="2D1571E1"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1E2" w14:textId="77777777" w:rsidR="00B33F02" w:rsidRDefault="00000000">
            <w:pPr>
              <w:keepNext/>
              <w:keepLines/>
              <w:spacing w:after="0" w:line="240" w:lineRule="auto"/>
              <w:jc w:val="right"/>
            </w:pPr>
            <w:r>
              <w:rPr>
                <w:sz w:val="18"/>
              </w:rPr>
              <w:t>0,00</w:t>
            </w:r>
          </w:p>
        </w:tc>
        <w:tc>
          <w:tcPr>
            <w:tcW w:w="700" w:type="dxa"/>
            <w:tcMar>
              <w:top w:w="0" w:type="dxa"/>
              <w:bottom w:w="0" w:type="dxa"/>
            </w:tcMar>
            <w:vAlign w:val="center"/>
          </w:tcPr>
          <w:p w14:paraId="2D1571E3" w14:textId="77777777" w:rsidR="00B33F02" w:rsidRDefault="00000000">
            <w:pPr>
              <w:keepNext/>
              <w:keepLines/>
              <w:spacing w:after="0" w:line="240" w:lineRule="auto"/>
              <w:jc w:val="right"/>
            </w:pPr>
            <w:r>
              <w:rPr>
                <w:sz w:val="18"/>
              </w:rPr>
              <w:t>-</w:t>
            </w:r>
          </w:p>
        </w:tc>
      </w:tr>
      <w:tr w:rsidR="00B33F02" w14:paraId="2D1571EB" w14:textId="77777777">
        <w:tblPrEx>
          <w:tblCellMar>
            <w:top w:w="0" w:type="dxa"/>
            <w:bottom w:w="0" w:type="dxa"/>
          </w:tblCellMar>
        </w:tblPrEx>
        <w:trPr>
          <w:cantSplit/>
          <w:trHeight w:val="560"/>
        </w:trPr>
        <w:tc>
          <w:tcPr>
            <w:tcW w:w="700" w:type="dxa"/>
            <w:tcMar>
              <w:top w:w="0" w:type="dxa"/>
              <w:bottom w:w="0" w:type="dxa"/>
            </w:tcMar>
            <w:vAlign w:val="center"/>
          </w:tcPr>
          <w:p w14:paraId="2D1571E5" w14:textId="77777777" w:rsidR="00B33F02" w:rsidRDefault="00B33F02">
            <w:pPr>
              <w:keepNext/>
              <w:keepLines/>
              <w:spacing w:after="0" w:line="240" w:lineRule="auto"/>
            </w:pPr>
          </w:p>
        </w:tc>
        <w:tc>
          <w:tcPr>
            <w:tcW w:w="3180" w:type="dxa"/>
            <w:tcMar>
              <w:top w:w="0" w:type="dxa"/>
              <w:bottom w:w="0" w:type="dxa"/>
            </w:tcMar>
            <w:vAlign w:val="center"/>
          </w:tcPr>
          <w:p w14:paraId="2D1571E6" w14:textId="77777777" w:rsidR="00B33F0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D1571E7" w14:textId="77777777" w:rsidR="00B33F02" w:rsidRDefault="00000000">
            <w:pPr>
              <w:keepNext/>
              <w:keepLines/>
              <w:spacing w:after="0" w:line="240" w:lineRule="auto"/>
            </w:pPr>
            <w:r>
              <w:rPr>
                <w:b/>
                <w:sz w:val="18"/>
              </w:rPr>
              <w:t>X003, Y003</w:t>
            </w:r>
          </w:p>
        </w:tc>
        <w:tc>
          <w:tcPr>
            <w:tcW w:w="1860" w:type="dxa"/>
            <w:tcMar>
              <w:top w:w="0" w:type="dxa"/>
              <w:bottom w:w="0" w:type="dxa"/>
            </w:tcMar>
            <w:vAlign w:val="center"/>
          </w:tcPr>
          <w:p w14:paraId="2D1571E8" w14:textId="77777777" w:rsidR="00B33F02" w:rsidRDefault="00000000">
            <w:pPr>
              <w:keepNext/>
              <w:keepLines/>
              <w:spacing w:after="0" w:line="240" w:lineRule="auto"/>
              <w:jc w:val="right"/>
            </w:pPr>
            <w:r>
              <w:rPr>
                <w:b/>
                <w:sz w:val="18"/>
              </w:rPr>
              <w:t>0,00</w:t>
            </w:r>
          </w:p>
        </w:tc>
        <w:tc>
          <w:tcPr>
            <w:tcW w:w="1860" w:type="dxa"/>
            <w:tcMar>
              <w:top w:w="0" w:type="dxa"/>
              <w:bottom w:w="0" w:type="dxa"/>
            </w:tcMar>
            <w:vAlign w:val="center"/>
          </w:tcPr>
          <w:p w14:paraId="2D1571E9" w14:textId="77777777" w:rsidR="00B33F02" w:rsidRDefault="00000000">
            <w:pPr>
              <w:keepNext/>
              <w:keepLines/>
              <w:spacing w:after="0" w:line="240" w:lineRule="auto"/>
              <w:jc w:val="right"/>
            </w:pPr>
            <w:r>
              <w:rPr>
                <w:b/>
                <w:sz w:val="18"/>
              </w:rPr>
              <w:t>0,00</w:t>
            </w:r>
          </w:p>
        </w:tc>
        <w:tc>
          <w:tcPr>
            <w:tcW w:w="700" w:type="dxa"/>
            <w:tcMar>
              <w:top w:w="0" w:type="dxa"/>
              <w:bottom w:w="0" w:type="dxa"/>
            </w:tcMar>
            <w:vAlign w:val="center"/>
          </w:tcPr>
          <w:p w14:paraId="2D1571EA" w14:textId="77777777" w:rsidR="00B33F02" w:rsidRDefault="00000000">
            <w:pPr>
              <w:keepNext/>
              <w:keepLines/>
              <w:spacing w:after="0" w:line="240" w:lineRule="auto"/>
              <w:jc w:val="right"/>
            </w:pPr>
            <w:r>
              <w:rPr>
                <w:b/>
                <w:sz w:val="18"/>
              </w:rPr>
              <w:t>-</w:t>
            </w:r>
          </w:p>
        </w:tc>
      </w:tr>
      <w:tr w:rsidR="00B33F02" w14:paraId="2D1571F2" w14:textId="77777777">
        <w:tblPrEx>
          <w:tblCellMar>
            <w:top w:w="0" w:type="dxa"/>
            <w:bottom w:w="0" w:type="dxa"/>
          </w:tblCellMar>
        </w:tblPrEx>
        <w:trPr>
          <w:cantSplit/>
          <w:trHeight w:val="560"/>
        </w:trPr>
        <w:tc>
          <w:tcPr>
            <w:tcW w:w="700" w:type="dxa"/>
            <w:tcMar>
              <w:top w:w="0" w:type="dxa"/>
              <w:bottom w:w="0" w:type="dxa"/>
            </w:tcMar>
            <w:vAlign w:val="center"/>
          </w:tcPr>
          <w:p w14:paraId="2D1571EC" w14:textId="77777777" w:rsidR="00B33F02" w:rsidRDefault="00B33F02">
            <w:pPr>
              <w:keepNext/>
              <w:keepLines/>
              <w:spacing w:after="0" w:line="240" w:lineRule="auto"/>
            </w:pPr>
          </w:p>
        </w:tc>
        <w:tc>
          <w:tcPr>
            <w:tcW w:w="3180" w:type="dxa"/>
            <w:tcMar>
              <w:top w:w="0" w:type="dxa"/>
              <w:bottom w:w="0" w:type="dxa"/>
            </w:tcMar>
            <w:vAlign w:val="center"/>
          </w:tcPr>
          <w:p w14:paraId="2D1571ED" w14:textId="77777777" w:rsidR="00B33F0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D1571EE" w14:textId="77777777" w:rsidR="00B33F02" w:rsidRDefault="00000000">
            <w:pPr>
              <w:keepNext/>
              <w:keepLines/>
              <w:spacing w:after="0" w:line="240" w:lineRule="auto"/>
            </w:pPr>
            <w:r>
              <w:rPr>
                <w:b/>
                <w:sz w:val="18"/>
              </w:rPr>
              <w:t>Y005</w:t>
            </w:r>
          </w:p>
        </w:tc>
        <w:tc>
          <w:tcPr>
            <w:tcW w:w="1860" w:type="dxa"/>
            <w:tcMar>
              <w:top w:w="0" w:type="dxa"/>
              <w:bottom w:w="0" w:type="dxa"/>
            </w:tcMar>
            <w:vAlign w:val="center"/>
          </w:tcPr>
          <w:p w14:paraId="2D1571EF" w14:textId="77777777" w:rsidR="00B33F02" w:rsidRDefault="00000000">
            <w:pPr>
              <w:keepNext/>
              <w:keepLines/>
              <w:spacing w:after="0" w:line="240" w:lineRule="auto"/>
              <w:jc w:val="right"/>
            </w:pPr>
            <w:r>
              <w:rPr>
                <w:b/>
                <w:sz w:val="18"/>
              </w:rPr>
              <w:t>387.684,81</w:t>
            </w:r>
          </w:p>
        </w:tc>
        <w:tc>
          <w:tcPr>
            <w:tcW w:w="1860" w:type="dxa"/>
            <w:tcMar>
              <w:top w:w="0" w:type="dxa"/>
              <w:bottom w:w="0" w:type="dxa"/>
            </w:tcMar>
            <w:vAlign w:val="center"/>
          </w:tcPr>
          <w:p w14:paraId="2D1571F0" w14:textId="77777777" w:rsidR="00B33F02" w:rsidRDefault="00000000">
            <w:pPr>
              <w:keepNext/>
              <w:keepLines/>
              <w:spacing w:after="0" w:line="240" w:lineRule="auto"/>
              <w:jc w:val="right"/>
            </w:pPr>
            <w:r>
              <w:rPr>
                <w:b/>
                <w:sz w:val="18"/>
              </w:rPr>
              <w:t>151.718,56</w:t>
            </w:r>
          </w:p>
        </w:tc>
        <w:tc>
          <w:tcPr>
            <w:tcW w:w="700" w:type="dxa"/>
            <w:tcMar>
              <w:top w:w="0" w:type="dxa"/>
              <w:bottom w:w="0" w:type="dxa"/>
            </w:tcMar>
            <w:vAlign w:val="center"/>
          </w:tcPr>
          <w:p w14:paraId="2D1571F1" w14:textId="77777777" w:rsidR="00B33F02" w:rsidRDefault="00000000">
            <w:pPr>
              <w:keepNext/>
              <w:keepLines/>
              <w:spacing w:after="0" w:line="240" w:lineRule="auto"/>
              <w:jc w:val="right"/>
            </w:pPr>
            <w:r>
              <w:rPr>
                <w:b/>
                <w:sz w:val="18"/>
              </w:rPr>
              <w:t>39,1</w:t>
            </w:r>
          </w:p>
        </w:tc>
      </w:tr>
    </w:tbl>
    <w:p w14:paraId="2D1571F3" w14:textId="77777777" w:rsidR="00B33F02" w:rsidRDefault="00B33F02">
      <w:pPr>
        <w:spacing w:after="0"/>
      </w:pPr>
    </w:p>
    <w:p w14:paraId="2D1571F4" w14:textId="77777777" w:rsidR="00B33F02" w:rsidRDefault="00000000">
      <w:r>
        <w:t xml:space="preserve">Ostvarenje ukupnih prihoda i primitaka Županijske uprave za ceste Istarske županije u 2025. iznosi 14.768.725,76 </w:t>
      </w:r>
      <w:proofErr w:type="spellStart"/>
      <w:r>
        <w:t>eur</w:t>
      </w:r>
      <w:proofErr w:type="spellEnd"/>
      <w:r>
        <w:t xml:space="preserve"> (u 2024. iznosi 14.605.034,34 </w:t>
      </w:r>
      <w:proofErr w:type="spellStart"/>
      <w:r>
        <w:t>eur</w:t>
      </w:r>
      <w:proofErr w:type="spellEnd"/>
      <w:r>
        <w:t xml:space="preserve">) (Šifra X067) te je za 1,1% veće u odnosu na prethodnu godinu. Ostvarenje ukupnih rashoda i izdataka u 2025. iznosi 14.920.444,32 </w:t>
      </w:r>
      <w:proofErr w:type="spellStart"/>
      <w:r>
        <w:t>eur</w:t>
      </w:r>
      <w:proofErr w:type="spellEnd"/>
      <w:r>
        <w:t xml:space="preserve"> (u 2024. iznosi 14.992.719,15 </w:t>
      </w:r>
      <w:proofErr w:type="spellStart"/>
      <w:r>
        <w:t>eur</w:t>
      </w:r>
      <w:proofErr w:type="spellEnd"/>
      <w:r>
        <w:t xml:space="preserve">) (Šifra Y034) te je za 0,5% manje u odnosu na prethodnu godinu. Manjak prihoda i primitaka za 2025. iznosi 151.718,56 </w:t>
      </w:r>
      <w:proofErr w:type="spellStart"/>
      <w:r>
        <w:t>eur</w:t>
      </w:r>
      <w:proofErr w:type="spellEnd"/>
      <w:r>
        <w:t xml:space="preserve">  (u 2024. manjak prihoda i primitaka je 387.684,81 </w:t>
      </w:r>
      <w:proofErr w:type="spellStart"/>
      <w:r>
        <w:t>eur</w:t>
      </w:r>
      <w:proofErr w:type="spellEnd"/>
      <w:r>
        <w:t xml:space="preserve">) (Šifra X004) što je 60,9% manje nego </w:t>
      </w:r>
      <w:r>
        <w:lastRenderedPageBreak/>
        <w:t>2024. godine. Manjak prihoda i primitaka u 2025. godini pokrit će se prenesenim viškom prihoda i primitaka iz prethodne godine od 1.086.109,18 eura (ŠIFRA 9221-9222) te višak prihoda i primitaka raspoloživ u sljedećem razdoblju iznosi 934.390,62 eura (ŠIFRA X006).</w:t>
      </w:r>
    </w:p>
    <w:p w14:paraId="2D1571F5" w14:textId="77777777" w:rsidR="00B33F02" w:rsidRDefault="00000000">
      <w:r>
        <w:t>Najveći udio u ukupnim prihodima u apsolutnom iznosu imaju prihodi od naknada za ceste (ŠIFRA 6424) te su oni imali najveći utjecaj na povećanje ukupnih prihoda jer su u 2025. godini za 3,9% veći u odnosu na 2024. godinu. Prihodi od naknada za ceste su rasli zbog povećanog broja registriranih vozila u 2025. godini.</w:t>
      </w:r>
    </w:p>
    <w:p w14:paraId="2D1571F6" w14:textId="77777777" w:rsidR="00B33F02" w:rsidRDefault="00000000">
      <w:r>
        <w:t xml:space="preserve">Istovremeno ukupni rashodi u 2025. su za 0,5% manji i to najvećim dijelom zbog toga što su najznačajniji rashodi, kako u apsolutnim iznosima tako i u strukturi rashoda, a to su usluge tekućeg i investicijskog održavanja (ŠIFRA 3232) ostali na prošlogodišnjem nivou, a rashoda za kapitalne pomoći drugim izvanproračunskim korisnicima (ŠIFRA 3632) u 2025. godini nije bilo, dok su u 2024. kapitalne pomoći iznosile 309.002,42 </w:t>
      </w:r>
      <w:proofErr w:type="spellStart"/>
      <w:r>
        <w:t>eur</w:t>
      </w:r>
      <w:proofErr w:type="spellEnd"/>
      <w:r>
        <w:t>.</w:t>
      </w:r>
    </w:p>
    <w:p w14:paraId="2D1571F7" w14:textId="77777777" w:rsidR="00B33F02" w:rsidRDefault="00000000">
      <w:r>
        <w:br/>
      </w:r>
    </w:p>
    <w:p w14:paraId="2D1571F8" w14:textId="77777777" w:rsidR="00B33F0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1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1F9"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1FA"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1FB"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1FC"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1FD"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1FE" w14:textId="77777777" w:rsidR="00B33F02" w:rsidRDefault="00000000">
            <w:pPr>
              <w:keepNext/>
              <w:keepLines/>
              <w:spacing w:after="0" w:line="240" w:lineRule="auto"/>
              <w:jc w:val="center"/>
            </w:pPr>
            <w:r>
              <w:rPr>
                <w:b/>
                <w:sz w:val="18"/>
              </w:rPr>
              <w:t>Indeks (%)</w:t>
            </w:r>
          </w:p>
        </w:tc>
      </w:tr>
      <w:tr w:rsidR="00B33F02" w14:paraId="2D157206" w14:textId="77777777">
        <w:tblPrEx>
          <w:tblCellMar>
            <w:top w:w="0" w:type="dxa"/>
            <w:bottom w:w="0" w:type="dxa"/>
          </w:tblCellMar>
        </w:tblPrEx>
        <w:trPr>
          <w:cantSplit/>
          <w:trHeight w:val="560"/>
        </w:trPr>
        <w:tc>
          <w:tcPr>
            <w:tcW w:w="700" w:type="dxa"/>
            <w:tcMar>
              <w:top w:w="0" w:type="dxa"/>
              <w:bottom w:w="0" w:type="dxa"/>
            </w:tcMar>
            <w:vAlign w:val="center"/>
          </w:tcPr>
          <w:p w14:paraId="2D157200" w14:textId="77777777" w:rsidR="00B33F02" w:rsidRDefault="00000000">
            <w:pPr>
              <w:keepNext/>
              <w:keepLines/>
              <w:spacing w:after="0" w:line="240" w:lineRule="auto"/>
            </w:pPr>
            <w:r>
              <w:rPr>
                <w:sz w:val="18"/>
              </w:rPr>
              <w:t>6</w:t>
            </w:r>
          </w:p>
        </w:tc>
        <w:tc>
          <w:tcPr>
            <w:tcW w:w="3180" w:type="dxa"/>
            <w:tcMar>
              <w:top w:w="0" w:type="dxa"/>
              <w:bottom w:w="0" w:type="dxa"/>
            </w:tcMar>
            <w:vAlign w:val="center"/>
          </w:tcPr>
          <w:p w14:paraId="2D157201" w14:textId="77777777" w:rsidR="00B33F0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D157202" w14:textId="77777777" w:rsidR="00B33F02" w:rsidRDefault="00000000">
            <w:pPr>
              <w:keepNext/>
              <w:keepLines/>
              <w:spacing w:after="0" w:line="240" w:lineRule="auto"/>
            </w:pPr>
            <w:r>
              <w:rPr>
                <w:sz w:val="18"/>
              </w:rPr>
              <w:t>6</w:t>
            </w:r>
          </w:p>
        </w:tc>
        <w:tc>
          <w:tcPr>
            <w:tcW w:w="1860" w:type="dxa"/>
            <w:tcMar>
              <w:top w:w="0" w:type="dxa"/>
              <w:bottom w:w="0" w:type="dxa"/>
            </w:tcMar>
            <w:vAlign w:val="center"/>
          </w:tcPr>
          <w:p w14:paraId="2D157203" w14:textId="77777777" w:rsidR="00B33F02" w:rsidRDefault="00000000">
            <w:pPr>
              <w:keepNext/>
              <w:keepLines/>
              <w:spacing w:after="0" w:line="240" w:lineRule="auto"/>
              <w:jc w:val="right"/>
            </w:pPr>
            <w:r>
              <w:rPr>
                <w:sz w:val="18"/>
              </w:rPr>
              <w:t>14.603.624,34</w:t>
            </w:r>
          </w:p>
        </w:tc>
        <w:tc>
          <w:tcPr>
            <w:tcW w:w="1860" w:type="dxa"/>
            <w:tcMar>
              <w:top w:w="0" w:type="dxa"/>
              <w:bottom w:w="0" w:type="dxa"/>
            </w:tcMar>
            <w:vAlign w:val="center"/>
          </w:tcPr>
          <w:p w14:paraId="2D157204" w14:textId="77777777" w:rsidR="00B33F02" w:rsidRDefault="00000000">
            <w:pPr>
              <w:keepNext/>
              <w:keepLines/>
              <w:spacing w:after="0" w:line="240" w:lineRule="auto"/>
              <w:jc w:val="right"/>
            </w:pPr>
            <w:r>
              <w:rPr>
                <w:sz w:val="18"/>
              </w:rPr>
              <w:t>14.768.725,76</w:t>
            </w:r>
          </w:p>
        </w:tc>
        <w:tc>
          <w:tcPr>
            <w:tcW w:w="700" w:type="dxa"/>
            <w:tcMar>
              <w:top w:w="0" w:type="dxa"/>
              <w:bottom w:w="0" w:type="dxa"/>
            </w:tcMar>
            <w:vAlign w:val="center"/>
          </w:tcPr>
          <w:p w14:paraId="2D157205" w14:textId="77777777" w:rsidR="00B33F02" w:rsidRDefault="00000000">
            <w:pPr>
              <w:keepNext/>
              <w:keepLines/>
              <w:spacing w:after="0" w:line="240" w:lineRule="auto"/>
              <w:jc w:val="right"/>
            </w:pPr>
            <w:r>
              <w:rPr>
                <w:sz w:val="18"/>
              </w:rPr>
              <w:t>101,1</w:t>
            </w:r>
          </w:p>
        </w:tc>
      </w:tr>
    </w:tbl>
    <w:p w14:paraId="2D157207" w14:textId="77777777" w:rsidR="00B33F02" w:rsidRDefault="00B33F02">
      <w:pPr>
        <w:spacing w:after="0"/>
      </w:pPr>
    </w:p>
    <w:p w14:paraId="2D157208" w14:textId="77777777" w:rsidR="00B33F02" w:rsidRDefault="00000000">
      <w:r>
        <w:t xml:space="preserve">Prihodi poslovanja iznose 14.768.725,76 </w:t>
      </w:r>
      <w:proofErr w:type="spellStart"/>
      <w:r>
        <w:t>eur</w:t>
      </w:r>
      <w:proofErr w:type="spellEnd"/>
      <w:r>
        <w:t xml:space="preserve"> i obuhvaćaju tekuće prihode koji utječu na povećanje neto vrijednosti i predstavljaju povećanje ekonomskih koristi tijekom izvještajnog razdoblja u obliku povećanja imovine te priljeva novčanih sredstava. Evidentiraju se u razredu 6 i klasificiraju se po skupinama kako slijedi na:</w:t>
      </w:r>
    </w:p>
    <w:p w14:paraId="2D157209" w14:textId="77777777" w:rsidR="00B33F02" w:rsidRDefault="00000000">
      <w:r>
        <w:t>-       pomoći od subjekata unutar općeg proračuna,</w:t>
      </w:r>
    </w:p>
    <w:p w14:paraId="2D15720A" w14:textId="77777777" w:rsidR="00B33F02" w:rsidRDefault="00000000">
      <w:r>
        <w:t>-       prihode od imovine,</w:t>
      </w:r>
    </w:p>
    <w:p w14:paraId="2D15720B" w14:textId="77777777" w:rsidR="00B33F02" w:rsidRDefault="00000000">
      <w:r>
        <w:t>-       prihode od upravnih i administrativnih pristojbi i po posebnim propisima i</w:t>
      </w:r>
    </w:p>
    <w:p w14:paraId="2D15720C" w14:textId="77777777" w:rsidR="00B33F02" w:rsidRDefault="00000000">
      <w:r>
        <w:t>-       prihode od tekućih donacija trgovačkih društava.</w:t>
      </w:r>
    </w:p>
    <w:p w14:paraId="2D15720D" w14:textId="77777777" w:rsidR="00B33F02" w:rsidRDefault="00000000">
      <w:r>
        <w:t>Ukupni prihodi poslovanja u 2025. godini veći su za 1,1% u odnosu na prethodnu godinu najvećim dijelom zbog povećanja prihoda od naknada za ceste (ŠIFRA 6424).</w:t>
      </w:r>
    </w:p>
    <w:p w14:paraId="2D15720E" w14:textId="77777777" w:rsidR="00B33F02" w:rsidRDefault="00B33F02"/>
    <w:p w14:paraId="2D15720F" w14:textId="77777777" w:rsidR="00B33F02"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10"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11"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12"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13"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14"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15" w14:textId="77777777" w:rsidR="00B33F02" w:rsidRDefault="00000000">
            <w:pPr>
              <w:keepNext/>
              <w:keepLines/>
              <w:spacing w:after="0" w:line="240" w:lineRule="auto"/>
              <w:jc w:val="center"/>
            </w:pPr>
            <w:r>
              <w:rPr>
                <w:b/>
                <w:sz w:val="18"/>
              </w:rPr>
              <w:t>Indeks (%)</w:t>
            </w:r>
          </w:p>
        </w:tc>
      </w:tr>
      <w:tr w:rsidR="00B33F02" w14:paraId="2D15721D" w14:textId="77777777">
        <w:tblPrEx>
          <w:tblCellMar>
            <w:top w:w="0" w:type="dxa"/>
            <w:bottom w:w="0" w:type="dxa"/>
          </w:tblCellMar>
        </w:tblPrEx>
        <w:trPr>
          <w:cantSplit/>
          <w:trHeight w:val="560"/>
        </w:trPr>
        <w:tc>
          <w:tcPr>
            <w:tcW w:w="700" w:type="dxa"/>
            <w:tcMar>
              <w:top w:w="0" w:type="dxa"/>
              <w:bottom w:w="0" w:type="dxa"/>
            </w:tcMar>
            <w:vAlign w:val="center"/>
          </w:tcPr>
          <w:p w14:paraId="2D157217" w14:textId="77777777" w:rsidR="00B33F02" w:rsidRDefault="00000000">
            <w:pPr>
              <w:keepNext/>
              <w:keepLines/>
              <w:spacing w:after="0" w:line="240" w:lineRule="auto"/>
            </w:pPr>
            <w:r>
              <w:rPr>
                <w:sz w:val="18"/>
              </w:rPr>
              <w:t>63</w:t>
            </w:r>
          </w:p>
        </w:tc>
        <w:tc>
          <w:tcPr>
            <w:tcW w:w="3180" w:type="dxa"/>
            <w:tcMar>
              <w:top w:w="0" w:type="dxa"/>
              <w:bottom w:w="0" w:type="dxa"/>
            </w:tcMar>
            <w:vAlign w:val="center"/>
          </w:tcPr>
          <w:p w14:paraId="2D157218" w14:textId="77777777" w:rsidR="00B33F02"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D157219" w14:textId="77777777" w:rsidR="00B33F02" w:rsidRDefault="00000000">
            <w:pPr>
              <w:keepNext/>
              <w:keepLines/>
              <w:spacing w:after="0" w:line="240" w:lineRule="auto"/>
            </w:pPr>
            <w:r>
              <w:rPr>
                <w:sz w:val="18"/>
              </w:rPr>
              <w:t>63</w:t>
            </w:r>
          </w:p>
        </w:tc>
        <w:tc>
          <w:tcPr>
            <w:tcW w:w="1860" w:type="dxa"/>
            <w:tcMar>
              <w:top w:w="0" w:type="dxa"/>
              <w:bottom w:w="0" w:type="dxa"/>
            </w:tcMar>
            <w:vAlign w:val="center"/>
          </w:tcPr>
          <w:p w14:paraId="2D15721A" w14:textId="77777777" w:rsidR="00B33F02" w:rsidRDefault="00000000">
            <w:pPr>
              <w:keepNext/>
              <w:keepLines/>
              <w:spacing w:after="0" w:line="240" w:lineRule="auto"/>
              <w:jc w:val="right"/>
            </w:pPr>
            <w:r>
              <w:rPr>
                <w:sz w:val="18"/>
              </w:rPr>
              <w:t>3.329.278,95</w:t>
            </w:r>
          </w:p>
        </w:tc>
        <w:tc>
          <w:tcPr>
            <w:tcW w:w="1860" w:type="dxa"/>
            <w:tcMar>
              <w:top w:w="0" w:type="dxa"/>
              <w:bottom w:w="0" w:type="dxa"/>
            </w:tcMar>
            <w:vAlign w:val="center"/>
          </w:tcPr>
          <w:p w14:paraId="2D15721B" w14:textId="77777777" w:rsidR="00B33F02" w:rsidRDefault="00000000">
            <w:pPr>
              <w:keepNext/>
              <w:keepLines/>
              <w:spacing w:after="0" w:line="240" w:lineRule="auto"/>
              <w:jc w:val="right"/>
            </w:pPr>
            <w:r>
              <w:rPr>
                <w:sz w:val="18"/>
              </w:rPr>
              <w:t>3.083.160,73</w:t>
            </w:r>
          </w:p>
        </w:tc>
        <w:tc>
          <w:tcPr>
            <w:tcW w:w="700" w:type="dxa"/>
            <w:tcMar>
              <w:top w:w="0" w:type="dxa"/>
              <w:bottom w:w="0" w:type="dxa"/>
            </w:tcMar>
            <w:vAlign w:val="center"/>
          </w:tcPr>
          <w:p w14:paraId="2D15721C" w14:textId="77777777" w:rsidR="00B33F02" w:rsidRDefault="00000000">
            <w:pPr>
              <w:keepNext/>
              <w:keepLines/>
              <w:spacing w:after="0" w:line="240" w:lineRule="auto"/>
              <w:jc w:val="right"/>
            </w:pPr>
            <w:r>
              <w:rPr>
                <w:sz w:val="18"/>
              </w:rPr>
              <w:t>92,6</w:t>
            </w:r>
          </w:p>
        </w:tc>
      </w:tr>
    </w:tbl>
    <w:p w14:paraId="2D15721E" w14:textId="77777777" w:rsidR="00B33F02" w:rsidRDefault="00B33F02">
      <w:pPr>
        <w:spacing w:after="0"/>
      </w:pPr>
    </w:p>
    <w:p w14:paraId="2D15721F" w14:textId="77777777" w:rsidR="00B33F02" w:rsidRDefault="00000000">
      <w:r>
        <w:t>Pomoći se odnose na pomoći od subjekata unutar općeg proračuna i to na tekuće pomoći izvanproračunskom korisniku iz državnog proračuna, županijskog proračuna te proračuna gradova i općina na području Istarske županije.</w:t>
      </w:r>
    </w:p>
    <w:p w14:paraId="2D157220" w14:textId="77777777" w:rsidR="00B33F02" w:rsidRDefault="00B33F02"/>
    <w:p w14:paraId="2D157221" w14:textId="77777777" w:rsidR="00B33F0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22"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23"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24"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25"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26"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27" w14:textId="77777777" w:rsidR="00B33F02" w:rsidRDefault="00000000">
            <w:pPr>
              <w:keepNext/>
              <w:keepLines/>
              <w:spacing w:after="0" w:line="240" w:lineRule="auto"/>
              <w:jc w:val="center"/>
            </w:pPr>
            <w:r>
              <w:rPr>
                <w:b/>
                <w:sz w:val="18"/>
              </w:rPr>
              <w:t>Indeks (%)</w:t>
            </w:r>
          </w:p>
        </w:tc>
      </w:tr>
      <w:tr w:rsidR="00B33F02" w14:paraId="2D15722F" w14:textId="77777777">
        <w:tblPrEx>
          <w:tblCellMar>
            <w:top w:w="0" w:type="dxa"/>
            <w:bottom w:w="0" w:type="dxa"/>
          </w:tblCellMar>
        </w:tblPrEx>
        <w:trPr>
          <w:cantSplit/>
          <w:trHeight w:val="560"/>
        </w:trPr>
        <w:tc>
          <w:tcPr>
            <w:tcW w:w="700" w:type="dxa"/>
            <w:tcMar>
              <w:top w:w="0" w:type="dxa"/>
              <w:bottom w:w="0" w:type="dxa"/>
            </w:tcMar>
            <w:vAlign w:val="center"/>
          </w:tcPr>
          <w:p w14:paraId="2D157229" w14:textId="77777777" w:rsidR="00B33F02" w:rsidRDefault="00000000">
            <w:pPr>
              <w:keepNext/>
              <w:keepLines/>
              <w:spacing w:after="0" w:line="240" w:lineRule="auto"/>
            </w:pPr>
            <w:r>
              <w:rPr>
                <w:sz w:val="18"/>
              </w:rPr>
              <w:t>6331</w:t>
            </w:r>
          </w:p>
        </w:tc>
        <w:tc>
          <w:tcPr>
            <w:tcW w:w="3180" w:type="dxa"/>
            <w:tcMar>
              <w:top w:w="0" w:type="dxa"/>
              <w:bottom w:w="0" w:type="dxa"/>
            </w:tcMar>
            <w:vAlign w:val="center"/>
          </w:tcPr>
          <w:p w14:paraId="2D15722A" w14:textId="77777777" w:rsidR="00B33F02"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2D15722B" w14:textId="77777777" w:rsidR="00B33F02" w:rsidRDefault="00000000">
            <w:pPr>
              <w:keepNext/>
              <w:keepLines/>
              <w:spacing w:after="0" w:line="240" w:lineRule="auto"/>
            </w:pPr>
            <w:r>
              <w:rPr>
                <w:sz w:val="18"/>
              </w:rPr>
              <w:t>6331</w:t>
            </w:r>
          </w:p>
        </w:tc>
        <w:tc>
          <w:tcPr>
            <w:tcW w:w="1860" w:type="dxa"/>
            <w:tcMar>
              <w:top w:w="0" w:type="dxa"/>
              <w:bottom w:w="0" w:type="dxa"/>
            </w:tcMar>
            <w:vAlign w:val="center"/>
          </w:tcPr>
          <w:p w14:paraId="2D15722C" w14:textId="77777777" w:rsidR="00B33F02" w:rsidRDefault="00000000">
            <w:pPr>
              <w:keepNext/>
              <w:keepLines/>
              <w:spacing w:after="0" w:line="240" w:lineRule="auto"/>
              <w:jc w:val="right"/>
            </w:pPr>
            <w:r>
              <w:rPr>
                <w:sz w:val="18"/>
              </w:rPr>
              <w:t>3.064.057,46</w:t>
            </w:r>
          </w:p>
        </w:tc>
        <w:tc>
          <w:tcPr>
            <w:tcW w:w="1860" w:type="dxa"/>
            <w:tcMar>
              <w:top w:w="0" w:type="dxa"/>
              <w:bottom w:w="0" w:type="dxa"/>
            </w:tcMar>
            <w:vAlign w:val="center"/>
          </w:tcPr>
          <w:p w14:paraId="2D15722D" w14:textId="77777777" w:rsidR="00B33F02" w:rsidRDefault="00000000">
            <w:pPr>
              <w:keepNext/>
              <w:keepLines/>
              <w:spacing w:after="0" w:line="240" w:lineRule="auto"/>
              <w:jc w:val="right"/>
            </w:pPr>
            <w:r>
              <w:rPr>
                <w:sz w:val="18"/>
              </w:rPr>
              <w:t>3.083.160,73</w:t>
            </w:r>
          </w:p>
        </w:tc>
        <w:tc>
          <w:tcPr>
            <w:tcW w:w="700" w:type="dxa"/>
            <w:tcMar>
              <w:top w:w="0" w:type="dxa"/>
              <w:bottom w:w="0" w:type="dxa"/>
            </w:tcMar>
            <w:vAlign w:val="center"/>
          </w:tcPr>
          <w:p w14:paraId="2D15722E" w14:textId="77777777" w:rsidR="00B33F02" w:rsidRDefault="00000000">
            <w:pPr>
              <w:keepNext/>
              <w:keepLines/>
              <w:spacing w:after="0" w:line="240" w:lineRule="auto"/>
              <w:jc w:val="right"/>
            </w:pPr>
            <w:r>
              <w:rPr>
                <w:sz w:val="18"/>
              </w:rPr>
              <w:t>100,6</w:t>
            </w:r>
          </w:p>
        </w:tc>
      </w:tr>
    </w:tbl>
    <w:p w14:paraId="2D157230" w14:textId="77777777" w:rsidR="00B33F02" w:rsidRDefault="00B33F02">
      <w:pPr>
        <w:spacing w:after="0"/>
      </w:pPr>
    </w:p>
    <w:p w14:paraId="2D157231" w14:textId="77777777" w:rsidR="00B33F02" w:rsidRDefault="00000000">
      <w:r>
        <w:t>Tekuće pomoći proračunu iz drugih proračuna odnose se na sredstva doznačena iz državnog proračuna u iznosu od 133.333,33 eura, proračuna Istarske županije u iznosu od 550.000,00 eura, gradskih proračuna u iznosu od 873.731,13 euro i općinskih proračuna u iznosu od 1.526.096,27 eura. Tekuće pomoći od izvanproračunskih korisnika u 2025. nisu ostvarene za razliku od 2024. godine.</w:t>
      </w:r>
    </w:p>
    <w:p w14:paraId="2D157232" w14:textId="77777777" w:rsidR="00B33F02" w:rsidRDefault="00B33F02"/>
    <w:p w14:paraId="2D157233" w14:textId="77777777" w:rsidR="00B33F0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34"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35"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36"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37"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38"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39" w14:textId="77777777" w:rsidR="00B33F02" w:rsidRDefault="00000000">
            <w:pPr>
              <w:keepNext/>
              <w:keepLines/>
              <w:spacing w:after="0" w:line="240" w:lineRule="auto"/>
              <w:jc w:val="center"/>
            </w:pPr>
            <w:r>
              <w:rPr>
                <w:b/>
                <w:sz w:val="18"/>
              </w:rPr>
              <w:t>Indeks (%)</w:t>
            </w:r>
          </w:p>
        </w:tc>
      </w:tr>
      <w:tr w:rsidR="00B33F02" w14:paraId="2D157241" w14:textId="77777777">
        <w:tblPrEx>
          <w:tblCellMar>
            <w:top w:w="0" w:type="dxa"/>
            <w:bottom w:w="0" w:type="dxa"/>
          </w:tblCellMar>
        </w:tblPrEx>
        <w:trPr>
          <w:cantSplit/>
          <w:trHeight w:val="560"/>
        </w:trPr>
        <w:tc>
          <w:tcPr>
            <w:tcW w:w="700" w:type="dxa"/>
            <w:tcMar>
              <w:top w:w="0" w:type="dxa"/>
              <w:bottom w:w="0" w:type="dxa"/>
            </w:tcMar>
            <w:vAlign w:val="center"/>
          </w:tcPr>
          <w:p w14:paraId="2D15723B" w14:textId="77777777" w:rsidR="00B33F02" w:rsidRDefault="00000000">
            <w:pPr>
              <w:keepNext/>
              <w:keepLines/>
              <w:spacing w:after="0" w:line="240" w:lineRule="auto"/>
            </w:pPr>
            <w:r>
              <w:rPr>
                <w:sz w:val="18"/>
              </w:rPr>
              <w:t>64</w:t>
            </w:r>
          </w:p>
        </w:tc>
        <w:tc>
          <w:tcPr>
            <w:tcW w:w="3180" w:type="dxa"/>
            <w:tcMar>
              <w:top w:w="0" w:type="dxa"/>
              <w:bottom w:w="0" w:type="dxa"/>
            </w:tcMar>
            <w:vAlign w:val="center"/>
          </w:tcPr>
          <w:p w14:paraId="2D15723C" w14:textId="77777777" w:rsidR="00B33F02"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2D15723D" w14:textId="77777777" w:rsidR="00B33F02" w:rsidRDefault="00000000">
            <w:pPr>
              <w:keepNext/>
              <w:keepLines/>
              <w:spacing w:after="0" w:line="240" w:lineRule="auto"/>
            </w:pPr>
            <w:r>
              <w:rPr>
                <w:sz w:val="18"/>
              </w:rPr>
              <w:t>64</w:t>
            </w:r>
          </w:p>
        </w:tc>
        <w:tc>
          <w:tcPr>
            <w:tcW w:w="1860" w:type="dxa"/>
            <w:tcMar>
              <w:top w:w="0" w:type="dxa"/>
              <w:bottom w:w="0" w:type="dxa"/>
            </w:tcMar>
            <w:vAlign w:val="center"/>
          </w:tcPr>
          <w:p w14:paraId="2D15723E" w14:textId="77777777" w:rsidR="00B33F02" w:rsidRDefault="00000000">
            <w:pPr>
              <w:keepNext/>
              <w:keepLines/>
              <w:spacing w:after="0" w:line="240" w:lineRule="auto"/>
              <w:jc w:val="right"/>
            </w:pPr>
            <w:r>
              <w:rPr>
                <w:sz w:val="18"/>
              </w:rPr>
              <w:t>11.234.554,38</w:t>
            </w:r>
          </w:p>
        </w:tc>
        <w:tc>
          <w:tcPr>
            <w:tcW w:w="1860" w:type="dxa"/>
            <w:tcMar>
              <w:top w:w="0" w:type="dxa"/>
              <w:bottom w:w="0" w:type="dxa"/>
            </w:tcMar>
            <w:vAlign w:val="center"/>
          </w:tcPr>
          <w:p w14:paraId="2D15723F" w14:textId="77777777" w:rsidR="00B33F02" w:rsidRDefault="00000000">
            <w:pPr>
              <w:keepNext/>
              <w:keepLines/>
              <w:spacing w:after="0" w:line="240" w:lineRule="auto"/>
              <w:jc w:val="right"/>
            </w:pPr>
            <w:r>
              <w:rPr>
                <w:sz w:val="18"/>
              </w:rPr>
              <w:t>11.672.536,10</w:t>
            </w:r>
          </w:p>
        </w:tc>
        <w:tc>
          <w:tcPr>
            <w:tcW w:w="700" w:type="dxa"/>
            <w:tcMar>
              <w:top w:w="0" w:type="dxa"/>
              <w:bottom w:w="0" w:type="dxa"/>
            </w:tcMar>
            <w:vAlign w:val="center"/>
          </w:tcPr>
          <w:p w14:paraId="2D157240" w14:textId="77777777" w:rsidR="00B33F02" w:rsidRDefault="00000000">
            <w:pPr>
              <w:keepNext/>
              <w:keepLines/>
              <w:spacing w:after="0" w:line="240" w:lineRule="auto"/>
              <w:jc w:val="right"/>
            </w:pPr>
            <w:r>
              <w:rPr>
                <w:sz w:val="18"/>
              </w:rPr>
              <w:t>103,9</w:t>
            </w:r>
          </w:p>
        </w:tc>
      </w:tr>
    </w:tbl>
    <w:p w14:paraId="2D157242" w14:textId="77777777" w:rsidR="00B33F02" w:rsidRDefault="00B33F02">
      <w:pPr>
        <w:spacing w:after="0"/>
      </w:pPr>
    </w:p>
    <w:p w14:paraId="2D157243" w14:textId="77777777" w:rsidR="00B33F02" w:rsidRDefault="00000000">
      <w:r>
        <w:t>Prihodi od imovine (ŠIFRA 64) najvećim se dijelom odnose na prihode od naknada za ceste (ŠIFRA 6424) u iznosu od 11.668.920,53 eura.</w:t>
      </w:r>
    </w:p>
    <w:p w14:paraId="2D157244" w14:textId="77777777" w:rsidR="00B33F02" w:rsidRDefault="00B33F02"/>
    <w:p w14:paraId="2D157245" w14:textId="77777777" w:rsidR="00B33F0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46"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47"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48"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49"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4A"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4B" w14:textId="77777777" w:rsidR="00B33F02" w:rsidRDefault="00000000">
            <w:pPr>
              <w:keepNext/>
              <w:keepLines/>
              <w:spacing w:after="0" w:line="240" w:lineRule="auto"/>
              <w:jc w:val="center"/>
            </w:pPr>
            <w:r>
              <w:rPr>
                <w:b/>
                <w:sz w:val="18"/>
              </w:rPr>
              <w:t>Indeks (%)</w:t>
            </w:r>
          </w:p>
        </w:tc>
      </w:tr>
      <w:tr w:rsidR="00B33F02" w14:paraId="2D157253" w14:textId="77777777">
        <w:tblPrEx>
          <w:tblCellMar>
            <w:top w:w="0" w:type="dxa"/>
            <w:bottom w:w="0" w:type="dxa"/>
          </w:tblCellMar>
        </w:tblPrEx>
        <w:trPr>
          <w:cantSplit/>
          <w:trHeight w:val="560"/>
        </w:trPr>
        <w:tc>
          <w:tcPr>
            <w:tcW w:w="700" w:type="dxa"/>
            <w:tcMar>
              <w:top w:w="0" w:type="dxa"/>
              <w:bottom w:w="0" w:type="dxa"/>
            </w:tcMar>
            <w:vAlign w:val="center"/>
          </w:tcPr>
          <w:p w14:paraId="2D15724D" w14:textId="77777777" w:rsidR="00B33F02" w:rsidRDefault="00000000">
            <w:pPr>
              <w:keepNext/>
              <w:keepLines/>
              <w:spacing w:after="0" w:line="240" w:lineRule="auto"/>
            </w:pPr>
            <w:r>
              <w:rPr>
                <w:sz w:val="18"/>
              </w:rPr>
              <w:t>6424</w:t>
            </w:r>
          </w:p>
        </w:tc>
        <w:tc>
          <w:tcPr>
            <w:tcW w:w="3180" w:type="dxa"/>
            <w:tcMar>
              <w:top w:w="0" w:type="dxa"/>
              <w:bottom w:w="0" w:type="dxa"/>
            </w:tcMar>
            <w:vAlign w:val="center"/>
          </w:tcPr>
          <w:p w14:paraId="2D15724E" w14:textId="77777777" w:rsidR="00B33F02" w:rsidRDefault="00000000">
            <w:pPr>
              <w:keepNext/>
              <w:keepLines/>
              <w:spacing w:after="0" w:line="240" w:lineRule="auto"/>
            </w:pPr>
            <w:r>
              <w:rPr>
                <w:sz w:val="18"/>
              </w:rPr>
              <w:t>Naknade za ceste</w:t>
            </w:r>
          </w:p>
        </w:tc>
        <w:tc>
          <w:tcPr>
            <w:tcW w:w="700" w:type="dxa"/>
            <w:tcMar>
              <w:top w:w="0" w:type="dxa"/>
              <w:bottom w:w="0" w:type="dxa"/>
            </w:tcMar>
            <w:vAlign w:val="center"/>
          </w:tcPr>
          <w:p w14:paraId="2D15724F" w14:textId="77777777" w:rsidR="00B33F02" w:rsidRDefault="00000000">
            <w:pPr>
              <w:keepNext/>
              <w:keepLines/>
              <w:spacing w:after="0" w:line="240" w:lineRule="auto"/>
            </w:pPr>
            <w:r>
              <w:rPr>
                <w:sz w:val="18"/>
              </w:rPr>
              <w:t>6424</w:t>
            </w:r>
          </w:p>
        </w:tc>
        <w:tc>
          <w:tcPr>
            <w:tcW w:w="1860" w:type="dxa"/>
            <w:tcMar>
              <w:top w:w="0" w:type="dxa"/>
              <w:bottom w:w="0" w:type="dxa"/>
            </w:tcMar>
            <w:vAlign w:val="center"/>
          </w:tcPr>
          <w:p w14:paraId="2D157250" w14:textId="77777777" w:rsidR="00B33F02" w:rsidRDefault="00000000">
            <w:pPr>
              <w:keepNext/>
              <w:keepLines/>
              <w:spacing w:after="0" w:line="240" w:lineRule="auto"/>
              <w:jc w:val="right"/>
            </w:pPr>
            <w:r>
              <w:rPr>
                <w:sz w:val="18"/>
              </w:rPr>
              <w:t>11.231.537,21</w:t>
            </w:r>
          </w:p>
        </w:tc>
        <w:tc>
          <w:tcPr>
            <w:tcW w:w="1860" w:type="dxa"/>
            <w:tcMar>
              <w:top w:w="0" w:type="dxa"/>
              <w:bottom w:w="0" w:type="dxa"/>
            </w:tcMar>
            <w:vAlign w:val="center"/>
          </w:tcPr>
          <w:p w14:paraId="2D157251" w14:textId="77777777" w:rsidR="00B33F02" w:rsidRDefault="00000000">
            <w:pPr>
              <w:keepNext/>
              <w:keepLines/>
              <w:spacing w:after="0" w:line="240" w:lineRule="auto"/>
              <w:jc w:val="right"/>
            </w:pPr>
            <w:r>
              <w:rPr>
                <w:sz w:val="18"/>
              </w:rPr>
              <w:t>11.668.920,53</w:t>
            </w:r>
          </w:p>
        </w:tc>
        <w:tc>
          <w:tcPr>
            <w:tcW w:w="700" w:type="dxa"/>
            <w:tcMar>
              <w:top w:w="0" w:type="dxa"/>
              <w:bottom w:w="0" w:type="dxa"/>
            </w:tcMar>
            <w:vAlign w:val="center"/>
          </w:tcPr>
          <w:p w14:paraId="2D157252" w14:textId="77777777" w:rsidR="00B33F02" w:rsidRDefault="00000000">
            <w:pPr>
              <w:keepNext/>
              <w:keepLines/>
              <w:spacing w:after="0" w:line="240" w:lineRule="auto"/>
              <w:jc w:val="right"/>
            </w:pPr>
            <w:r>
              <w:rPr>
                <w:sz w:val="18"/>
              </w:rPr>
              <w:t>103,9</w:t>
            </w:r>
          </w:p>
        </w:tc>
      </w:tr>
    </w:tbl>
    <w:p w14:paraId="2D157254" w14:textId="77777777" w:rsidR="00B33F02" w:rsidRDefault="00B33F02">
      <w:pPr>
        <w:spacing w:after="0"/>
      </w:pPr>
    </w:p>
    <w:p w14:paraId="2D157255" w14:textId="77777777" w:rsidR="00B33F02" w:rsidRDefault="00000000">
      <w:r>
        <w:lastRenderedPageBreak/>
        <w:t>U okviru prihoda od naknade za ceste (ŠIFRA 6424) iskazani su prihodi kako slijedi u nastavku: - Prihodi od godišnje naknade za uporabu javnih cesta što se plaća pri registraciji motornih i priključnih vozila u iznosu od 11.463.552,85 eura, - Prihodi od godišnje naknade za uporabu javnih cesta od osoba s invaliditetom koji se nadoknađuju od Ministarstva mora, prometa i infrastrukture u iznosu od 109.381,68 eura, - Prihodi od naknada za izvanredni prijevoz u iznosu od 3.527,36 eura, - Prihodi od naknada za pravo služnosti i pravo puta u iznosu od 87.202,31 euro,  - Prihodi od ostalih naknada za ceste (dozvole i suglasnosti) u iznosu od 5.256,33 eura doznačeni od raznih fizičkih i pravnih osoba.</w:t>
      </w:r>
    </w:p>
    <w:p w14:paraId="2D157256" w14:textId="77777777" w:rsidR="00B33F02" w:rsidRDefault="00000000">
      <w:r>
        <w:t> </w:t>
      </w:r>
    </w:p>
    <w:p w14:paraId="2D157257" w14:textId="77777777" w:rsidR="00B33F02" w:rsidRDefault="00B33F02"/>
    <w:p w14:paraId="2D157258" w14:textId="77777777" w:rsidR="00B33F0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59"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5A"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5B"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5C"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5D"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5E" w14:textId="77777777" w:rsidR="00B33F02" w:rsidRDefault="00000000">
            <w:pPr>
              <w:keepNext/>
              <w:keepLines/>
              <w:spacing w:after="0" w:line="240" w:lineRule="auto"/>
              <w:jc w:val="center"/>
            </w:pPr>
            <w:r>
              <w:rPr>
                <w:b/>
                <w:sz w:val="18"/>
              </w:rPr>
              <w:t>Indeks (%)</w:t>
            </w:r>
          </w:p>
        </w:tc>
      </w:tr>
      <w:tr w:rsidR="00B33F02" w14:paraId="2D157266" w14:textId="77777777">
        <w:tblPrEx>
          <w:tblCellMar>
            <w:top w:w="0" w:type="dxa"/>
            <w:bottom w:w="0" w:type="dxa"/>
          </w:tblCellMar>
        </w:tblPrEx>
        <w:trPr>
          <w:cantSplit/>
          <w:trHeight w:val="560"/>
        </w:trPr>
        <w:tc>
          <w:tcPr>
            <w:tcW w:w="700" w:type="dxa"/>
            <w:tcMar>
              <w:top w:w="0" w:type="dxa"/>
              <w:bottom w:w="0" w:type="dxa"/>
            </w:tcMar>
            <w:vAlign w:val="center"/>
          </w:tcPr>
          <w:p w14:paraId="2D157260" w14:textId="77777777" w:rsidR="00B33F02" w:rsidRDefault="00000000">
            <w:pPr>
              <w:keepNext/>
              <w:keepLines/>
              <w:spacing w:after="0" w:line="240" w:lineRule="auto"/>
            </w:pPr>
            <w:r>
              <w:rPr>
                <w:sz w:val="18"/>
              </w:rPr>
              <w:t>65</w:t>
            </w:r>
          </w:p>
        </w:tc>
        <w:tc>
          <w:tcPr>
            <w:tcW w:w="3180" w:type="dxa"/>
            <w:tcMar>
              <w:top w:w="0" w:type="dxa"/>
              <w:bottom w:w="0" w:type="dxa"/>
            </w:tcMar>
            <w:vAlign w:val="center"/>
          </w:tcPr>
          <w:p w14:paraId="2D157261" w14:textId="77777777" w:rsidR="00B33F02"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D157262" w14:textId="77777777" w:rsidR="00B33F02" w:rsidRDefault="00000000">
            <w:pPr>
              <w:keepNext/>
              <w:keepLines/>
              <w:spacing w:after="0" w:line="240" w:lineRule="auto"/>
            </w:pPr>
            <w:r>
              <w:rPr>
                <w:sz w:val="18"/>
              </w:rPr>
              <w:t>65</w:t>
            </w:r>
          </w:p>
        </w:tc>
        <w:tc>
          <w:tcPr>
            <w:tcW w:w="1860" w:type="dxa"/>
            <w:tcMar>
              <w:top w:w="0" w:type="dxa"/>
              <w:bottom w:w="0" w:type="dxa"/>
            </w:tcMar>
            <w:vAlign w:val="center"/>
          </w:tcPr>
          <w:p w14:paraId="2D157263" w14:textId="77777777" w:rsidR="00B33F02" w:rsidRDefault="00000000">
            <w:pPr>
              <w:keepNext/>
              <w:keepLines/>
              <w:spacing w:after="0" w:line="240" w:lineRule="auto"/>
              <w:jc w:val="right"/>
            </w:pPr>
            <w:r>
              <w:rPr>
                <w:sz w:val="18"/>
              </w:rPr>
              <w:t>9.791,01</w:t>
            </w:r>
          </w:p>
        </w:tc>
        <w:tc>
          <w:tcPr>
            <w:tcW w:w="1860" w:type="dxa"/>
            <w:tcMar>
              <w:top w:w="0" w:type="dxa"/>
              <w:bottom w:w="0" w:type="dxa"/>
            </w:tcMar>
            <w:vAlign w:val="center"/>
          </w:tcPr>
          <w:p w14:paraId="2D157264" w14:textId="77777777" w:rsidR="00B33F02" w:rsidRDefault="00000000">
            <w:pPr>
              <w:keepNext/>
              <w:keepLines/>
              <w:spacing w:after="0" w:line="240" w:lineRule="auto"/>
              <w:jc w:val="right"/>
            </w:pPr>
            <w:r>
              <w:rPr>
                <w:sz w:val="18"/>
              </w:rPr>
              <w:t>5.403,93</w:t>
            </w:r>
          </w:p>
        </w:tc>
        <w:tc>
          <w:tcPr>
            <w:tcW w:w="700" w:type="dxa"/>
            <w:tcMar>
              <w:top w:w="0" w:type="dxa"/>
              <w:bottom w:w="0" w:type="dxa"/>
            </w:tcMar>
            <w:vAlign w:val="center"/>
          </w:tcPr>
          <w:p w14:paraId="2D157265" w14:textId="77777777" w:rsidR="00B33F02" w:rsidRDefault="00000000">
            <w:pPr>
              <w:keepNext/>
              <w:keepLines/>
              <w:spacing w:after="0" w:line="240" w:lineRule="auto"/>
              <w:jc w:val="right"/>
            </w:pPr>
            <w:r>
              <w:rPr>
                <w:sz w:val="18"/>
              </w:rPr>
              <w:t>55,2</w:t>
            </w:r>
          </w:p>
        </w:tc>
      </w:tr>
    </w:tbl>
    <w:p w14:paraId="2D157267" w14:textId="77777777" w:rsidR="00B33F02" w:rsidRDefault="00B33F02">
      <w:pPr>
        <w:spacing w:after="0"/>
      </w:pPr>
    </w:p>
    <w:p w14:paraId="2D157268" w14:textId="77777777" w:rsidR="00B33F02" w:rsidRDefault="00000000">
      <w:r>
        <w:t>Prihodi od upravnih i administrativnih pristojbi, pristojbi po posebnim propisima i naknada odnose se na prihode s naslova osiguranja, refundacije štete i totalne štete od pravnih i fizičkih osoba (ŠIFRA 6526) u iznosu od 5.403,93 eura.</w:t>
      </w:r>
    </w:p>
    <w:p w14:paraId="2D157269" w14:textId="77777777" w:rsidR="00B33F02" w:rsidRDefault="00B33F02"/>
    <w:p w14:paraId="2D15726A" w14:textId="77777777" w:rsidR="00B33F0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6B"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6C"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6D"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6E"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6F"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70" w14:textId="77777777" w:rsidR="00B33F02" w:rsidRDefault="00000000">
            <w:pPr>
              <w:keepNext/>
              <w:keepLines/>
              <w:spacing w:after="0" w:line="240" w:lineRule="auto"/>
              <w:jc w:val="center"/>
            </w:pPr>
            <w:r>
              <w:rPr>
                <w:b/>
                <w:sz w:val="18"/>
              </w:rPr>
              <w:t>Indeks (%)</w:t>
            </w:r>
          </w:p>
        </w:tc>
      </w:tr>
      <w:tr w:rsidR="00B33F02" w14:paraId="2D157278" w14:textId="77777777">
        <w:tblPrEx>
          <w:tblCellMar>
            <w:top w:w="0" w:type="dxa"/>
            <w:bottom w:w="0" w:type="dxa"/>
          </w:tblCellMar>
        </w:tblPrEx>
        <w:trPr>
          <w:cantSplit/>
          <w:trHeight w:val="560"/>
        </w:trPr>
        <w:tc>
          <w:tcPr>
            <w:tcW w:w="700" w:type="dxa"/>
            <w:tcMar>
              <w:top w:w="0" w:type="dxa"/>
              <w:bottom w:w="0" w:type="dxa"/>
            </w:tcMar>
            <w:vAlign w:val="center"/>
          </w:tcPr>
          <w:p w14:paraId="2D157272" w14:textId="77777777" w:rsidR="00B33F02" w:rsidRDefault="00000000">
            <w:pPr>
              <w:keepNext/>
              <w:keepLines/>
              <w:spacing w:after="0" w:line="240" w:lineRule="auto"/>
            </w:pPr>
            <w:r>
              <w:rPr>
                <w:sz w:val="18"/>
              </w:rPr>
              <w:t>66</w:t>
            </w:r>
          </w:p>
        </w:tc>
        <w:tc>
          <w:tcPr>
            <w:tcW w:w="3180" w:type="dxa"/>
            <w:tcMar>
              <w:top w:w="0" w:type="dxa"/>
              <w:bottom w:w="0" w:type="dxa"/>
            </w:tcMar>
            <w:vAlign w:val="center"/>
          </w:tcPr>
          <w:p w14:paraId="2D157273" w14:textId="77777777" w:rsidR="00B33F02"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2D157274" w14:textId="77777777" w:rsidR="00B33F02" w:rsidRDefault="00000000">
            <w:pPr>
              <w:keepNext/>
              <w:keepLines/>
              <w:spacing w:after="0" w:line="240" w:lineRule="auto"/>
            </w:pPr>
            <w:r>
              <w:rPr>
                <w:sz w:val="18"/>
              </w:rPr>
              <w:t>66</w:t>
            </w:r>
          </w:p>
        </w:tc>
        <w:tc>
          <w:tcPr>
            <w:tcW w:w="1860" w:type="dxa"/>
            <w:tcMar>
              <w:top w:w="0" w:type="dxa"/>
              <w:bottom w:w="0" w:type="dxa"/>
            </w:tcMar>
            <w:vAlign w:val="center"/>
          </w:tcPr>
          <w:p w14:paraId="2D157275" w14:textId="77777777" w:rsidR="00B33F02" w:rsidRDefault="00000000">
            <w:pPr>
              <w:keepNext/>
              <w:keepLines/>
              <w:spacing w:after="0" w:line="240" w:lineRule="auto"/>
              <w:jc w:val="right"/>
            </w:pPr>
            <w:r>
              <w:rPr>
                <w:sz w:val="18"/>
              </w:rPr>
              <w:t>30.000,00</w:t>
            </w:r>
          </w:p>
        </w:tc>
        <w:tc>
          <w:tcPr>
            <w:tcW w:w="1860" w:type="dxa"/>
            <w:tcMar>
              <w:top w:w="0" w:type="dxa"/>
              <w:bottom w:w="0" w:type="dxa"/>
            </w:tcMar>
            <w:vAlign w:val="center"/>
          </w:tcPr>
          <w:p w14:paraId="2D157276" w14:textId="77777777" w:rsidR="00B33F02" w:rsidRDefault="00000000">
            <w:pPr>
              <w:keepNext/>
              <w:keepLines/>
              <w:spacing w:after="0" w:line="240" w:lineRule="auto"/>
              <w:jc w:val="right"/>
            </w:pPr>
            <w:r>
              <w:rPr>
                <w:sz w:val="18"/>
              </w:rPr>
              <w:t>7.625,00</w:t>
            </w:r>
          </w:p>
        </w:tc>
        <w:tc>
          <w:tcPr>
            <w:tcW w:w="700" w:type="dxa"/>
            <w:tcMar>
              <w:top w:w="0" w:type="dxa"/>
              <w:bottom w:w="0" w:type="dxa"/>
            </w:tcMar>
            <w:vAlign w:val="center"/>
          </w:tcPr>
          <w:p w14:paraId="2D157277" w14:textId="77777777" w:rsidR="00B33F02" w:rsidRDefault="00000000">
            <w:pPr>
              <w:keepNext/>
              <w:keepLines/>
              <w:spacing w:after="0" w:line="240" w:lineRule="auto"/>
              <w:jc w:val="right"/>
            </w:pPr>
            <w:r>
              <w:rPr>
                <w:sz w:val="18"/>
              </w:rPr>
              <w:t>25,4</w:t>
            </w:r>
          </w:p>
        </w:tc>
      </w:tr>
    </w:tbl>
    <w:p w14:paraId="2D157279" w14:textId="77777777" w:rsidR="00B33F02" w:rsidRDefault="00B33F02">
      <w:pPr>
        <w:spacing w:after="0"/>
      </w:pPr>
    </w:p>
    <w:p w14:paraId="2D15727A" w14:textId="77777777" w:rsidR="00B33F02" w:rsidRDefault="00000000">
      <w:r>
        <w:t>Prihodi od prodaje proizvoda i robe te pruženih usluga, prihodi od donacija te povrati po protestiranim jamstvima odnose se na donaciju za postavljanje prometne signalizacije i opreme s ciljem povećanja sigurnosti prometovanja na županijskoj cesti.</w:t>
      </w:r>
    </w:p>
    <w:p w14:paraId="2D15727B" w14:textId="77777777" w:rsidR="00B33F02" w:rsidRDefault="00B33F02"/>
    <w:p w14:paraId="2D15727C" w14:textId="77777777" w:rsidR="00B33F0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7D"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7E"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7F"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80"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81"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82" w14:textId="77777777" w:rsidR="00B33F02" w:rsidRDefault="00000000">
            <w:pPr>
              <w:keepNext/>
              <w:keepLines/>
              <w:spacing w:after="0" w:line="240" w:lineRule="auto"/>
              <w:jc w:val="center"/>
            </w:pPr>
            <w:r>
              <w:rPr>
                <w:b/>
                <w:sz w:val="18"/>
              </w:rPr>
              <w:t>Indeks (%)</w:t>
            </w:r>
          </w:p>
        </w:tc>
      </w:tr>
      <w:tr w:rsidR="00B33F02" w14:paraId="2D15728A" w14:textId="77777777">
        <w:tblPrEx>
          <w:tblCellMar>
            <w:top w:w="0" w:type="dxa"/>
            <w:bottom w:w="0" w:type="dxa"/>
          </w:tblCellMar>
        </w:tblPrEx>
        <w:trPr>
          <w:cantSplit/>
          <w:trHeight w:val="560"/>
        </w:trPr>
        <w:tc>
          <w:tcPr>
            <w:tcW w:w="700" w:type="dxa"/>
            <w:tcMar>
              <w:top w:w="0" w:type="dxa"/>
              <w:bottom w:w="0" w:type="dxa"/>
            </w:tcMar>
            <w:vAlign w:val="center"/>
          </w:tcPr>
          <w:p w14:paraId="2D157284" w14:textId="77777777" w:rsidR="00B33F02" w:rsidRDefault="00000000">
            <w:pPr>
              <w:keepNext/>
              <w:keepLines/>
              <w:spacing w:after="0" w:line="240" w:lineRule="auto"/>
            </w:pPr>
            <w:r>
              <w:rPr>
                <w:sz w:val="18"/>
              </w:rPr>
              <w:t>3</w:t>
            </w:r>
          </w:p>
        </w:tc>
        <w:tc>
          <w:tcPr>
            <w:tcW w:w="3180" w:type="dxa"/>
            <w:tcMar>
              <w:top w:w="0" w:type="dxa"/>
              <w:bottom w:w="0" w:type="dxa"/>
            </w:tcMar>
            <w:vAlign w:val="center"/>
          </w:tcPr>
          <w:p w14:paraId="2D157285" w14:textId="77777777" w:rsidR="00B33F0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D157286" w14:textId="77777777" w:rsidR="00B33F02" w:rsidRDefault="00000000">
            <w:pPr>
              <w:keepNext/>
              <w:keepLines/>
              <w:spacing w:after="0" w:line="240" w:lineRule="auto"/>
            </w:pPr>
            <w:r>
              <w:rPr>
                <w:sz w:val="18"/>
              </w:rPr>
              <w:t>3</w:t>
            </w:r>
          </w:p>
        </w:tc>
        <w:tc>
          <w:tcPr>
            <w:tcW w:w="1860" w:type="dxa"/>
            <w:tcMar>
              <w:top w:w="0" w:type="dxa"/>
              <w:bottom w:w="0" w:type="dxa"/>
            </w:tcMar>
            <w:vAlign w:val="center"/>
          </w:tcPr>
          <w:p w14:paraId="2D157287" w14:textId="77777777" w:rsidR="00B33F02" w:rsidRDefault="00000000">
            <w:pPr>
              <w:keepNext/>
              <w:keepLines/>
              <w:spacing w:after="0" w:line="240" w:lineRule="auto"/>
              <w:jc w:val="right"/>
            </w:pPr>
            <w:r>
              <w:rPr>
                <w:sz w:val="18"/>
              </w:rPr>
              <w:t>14.944.814,61</w:t>
            </w:r>
          </w:p>
        </w:tc>
        <w:tc>
          <w:tcPr>
            <w:tcW w:w="1860" w:type="dxa"/>
            <w:tcMar>
              <w:top w:w="0" w:type="dxa"/>
              <w:bottom w:w="0" w:type="dxa"/>
            </w:tcMar>
            <w:vAlign w:val="center"/>
          </w:tcPr>
          <w:p w14:paraId="2D157288" w14:textId="77777777" w:rsidR="00B33F02" w:rsidRDefault="00000000">
            <w:pPr>
              <w:keepNext/>
              <w:keepLines/>
              <w:spacing w:after="0" w:line="240" w:lineRule="auto"/>
              <w:jc w:val="right"/>
            </w:pPr>
            <w:r>
              <w:rPr>
                <w:sz w:val="18"/>
              </w:rPr>
              <w:t>14.905.507,31</w:t>
            </w:r>
          </w:p>
        </w:tc>
        <w:tc>
          <w:tcPr>
            <w:tcW w:w="700" w:type="dxa"/>
            <w:tcMar>
              <w:top w:w="0" w:type="dxa"/>
              <w:bottom w:w="0" w:type="dxa"/>
            </w:tcMar>
            <w:vAlign w:val="center"/>
          </w:tcPr>
          <w:p w14:paraId="2D157289" w14:textId="77777777" w:rsidR="00B33F02" w:rsidRDefault="00000000">
            <w:pPr>
              <w:keepNext/>
              <w:keepLines/>
              <w:spacing w:after="0" w:line="240" w:lineRule="auto"/>
              <w:jc w:val="right"/>
            </w:pPr>
            <w:r>
              <w:rPr>
                <w:sz w:val="18"/>
              </w:rPr>
              <w:t>99,7</w:t>
            </w:r>
          </w:p>
        </w:tc>
      </w:tr>
    </w:tbl>
    <w:p w14:paraId="2D15728B" w14:textId="77777777" w:rsidR="00B33F02" w:rsidRDefault="00B33F02">
      <w:pPr>
        <w:spacing w:after="0"/>
      </w:pPr>
    </w:p>
    <w:p w14:paraId="2D15728C" w14:textId="77777777" w:rsidR="00B33F02" w:rsidRDefault="00000000">
      <w:r>
        <w:t xml:space="preserve">Rashodi poslovanja obuhvaćaju rezultate transakcija koje utječu na umanjene neto vrijednosti, iskazuju se u razredu 3 i klasificiraju se po skupinama kako slijedi: rashodi za zaposlene </w:t>
      </w:r>
      <w:r>
        <w:lastRenderedPageBreak/>
        <w:t>(ŠIFRA 31), materijalni rashodi (ŠIFRA 32), financijski rashodi (ŠIFRA 34), pomoći unutar općeg proračuna – za velike gradove - Grad Pazin i Pula (ŠIFRA 36) te na naknade građanima za povrat godišnje naknade pri registraciji motornih vozila (ŠIFRA 37). Ukupni rashodi poslovanja u 2025. godini manji su za 0,3% u odnosu na prethodnu godinu.</w:t>
      </w:r>
    </w:p>
    <w:p w14:paraId="2D15728D" w14:textId="77777777" w:rsidR="00B33F02" w:rsidRDefault="00B33F02"/>
    <w:p w14:paraId="2D15728E" w14:textId="77777777" w:rsidR="00B33F0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8F"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90"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91"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92"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93"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94" w14:textId="77777777" w:rsidR="00B33F02" w:rsidRDefault="00000000">
            <w:pPr>
              <w:keepNext/>
              <w:keepLines/>
              <w:spacing w:after="0" w:line="240" w:lineRule="auto"/>
              <w:jc w:val="center"/>
            </w:pPr>
            <w:r>
              <w:rPr>
                <w:b/>
                <w:sz w:val="18"/>
              </w:rPr>
              <w:t>Indeks (%)</w:t>
            </w:r>
          </w:p>
        </w:tc>
      </w:tr>
      <w:tr w:rsidR="00B33F02" w14:paraId="2D15729C" w14:textId="77777777">
        <w:tblPrEx>
          <w:tblCellMar>
            <w:top w:w="0" w:type="dxa"/>
            <w:bottom w:w="0" w:type="dxa"/>
          </w:tblCellMar>
        </w:tblPrEx>
        <w:trPr>
          <w:cantSplit/>
          <w:trHeight w:val="560"/>
        </w:trPr>
        <w:tc>
          <w:tcPr>
            <w:tcW w:w="700" w:type="dxa"/>
            <w:tcMar>
              <w:top w:w="0" w:type="dxa"/>
              <w:bottom w:w="0" w:type="dxa"/>
            </w:tcMar>
            <w:vAlign w:val="center"/>
          </w:tcPr>
          <w:p w14:paraId="2D157296" w14:textId="77777777" w:rsidR="00B33F02" w:rsidRDefault="00000000">
            <w:pPr>
              <w:keepNext/>
              <w:keepLines/>
              <w:spacing w:after="0" w:line="240" w:lineRule="auto"/>
            </w:pPr>
            <w:r>
              <w:rPr>
                <w:sz w:val="18"/>
              </w:rPr>
              <w:t>32</w:t>
            </w:r>
          </w:p>
        </w:tc>
        <w:tc>
          <w:tcPr>
            <w:tcW w:w="3180" w:type="dxa"/>
            <w:tcMar>
              <w:top w:w="0" w:type="dxa"/>
              <w:bottom w:w="0" w:type="dxa"/>
            </w:tcMar>
            <w:vAlign w:val="center"/>
          </w:tcPr>
          <w:p w14:paraId="2D157297" w14:textId="77777777" w:rsidR="00B33F02"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2D157298" w14:textId="77777777" w:rsidR="00B33F02" w:rsidRDefault="00000000">
            <w:pPr>
              <w:keepNext/>
              <w:keepLines/>
              <w:spacing w:after="0" w:line="240" w:lineRule="auto"/>
            </w:pPr>
            <w:r>
              <w:rPr>
                <w:sz w:val="18"/>
              </w:rPr>
              <w:t>32</w:t>
            </w:r>
          </w:p>
        </w:tc>
        <w:tc>
          <w:tcPr>
            <w:tcW w:w="1860" w:type="dxa"/>
            <w:tcMar>
              <w:top w:w="0" w:type="dxa"/>
              <w:bottom w:w="0" w:type="dxa"/>
            </w:tcMar>
            <w:vAlign w:val="center"/>
          </w:tcPr>
          <w:p w14:paraId="2D157299" w14:textId="77777777" w:rsidR="00B33F02" w:rsidRDefault="00000000">
            <w:pPr>
              <w:keepNext/>
              <w:keepLines/>
              <w:spacing w:after="0" w:line="240" w:lineRule="auto"/>
              <w:jc w:val="right"/>
            </w:pPr>
            <w:r>
              <w:rPr>
                <w:sz w:val="18"/>
              </w:rPr>
              <w:t>13.025.453,69</w:t>
            </w:r>
          </w:p>
        </w:tc>
        <w:tc>
          <w:tcPr>
            <w:tcW w:w="1860" w:type="dxa"/>
            <w:tcMar>
              <w:top w:w="0" w:type="dxa"/>
              <w:bottom w:w="0" w:type="dxa"/>
            </w:tcMar>
            <w:vAlign w:val="center"/>
          </w:tcPr>
          <w:p w14:paraId="2D15729A" w14:textId="77777777" w:rsidR="00B33F02" w:rsidRDefault="00000000">
            <w:pPr>
              <w:keepNext/>
              <w:keepLines/>
              <w:spacing w:after="0" w:line="240" w:lineRule="auto"/>
              <w:jc w:val="right"/>
            </w:pPr>
            <w:r>
              <w:rPr>
                <w:sz w:val="18"/>
              </w:rPr>
              <w:t>13.194.506,73</w:t>
            </w:r>
          </w:p>
        </w:tc>
        <w:tc>
          <w:tcPr>
            <w:tcW w:w="700" w:type="dxa"/>
            <w:tcMar>
              <w:top w:w="0" w:type="dxa"/>
              <w:bottom w:w="0" w:type="dxa"/>
            </w:tcMar>
            <w:vAlign w:val="center"/>
          </w:tcPr>
          <w:p w14:paraId="2D15729B" w14:textId="77777777" w:rsidR="00B33F02" w:rsidRDefault="00000000">
            <w:pPr>
              <w:keepNext/>
              <w:keepLines/>
              <w:spacing w:after="0" w:line="240" w:lineRule="auto"/>
              <w:jc w:val="right"/>
            </w:pPr>
            <w:r>
              <w:rPr>
                <w:sz w:val="18"/>
              </w:rPr>
              <w:t>101,3</w:t>
            </w:r>
          </w:p>
        </w:tc>
      </w:tr>
    </w:tbl>
    <w:p w14:paraId="2D15729D" w14:textId="77777777" w:rsidR="00B33F02" w:rsidRDefault="00B33F02">
      <w:pPr>
        <w:spacing w:after="0"/>
      </w:pPr>
    </w:p>
    <w:p w14:paraId="2D15729E" w14:textId="77777777" w:rsidR="00B33F02" w:rsidRDefault="00000000">
      <w:r>
        <w:t>Materijalni rashodi u 2025. godini bilježe rast u odnosu na rashode iskazane u 2024. godini za ukupno 1,3%.  Najznačajniji rashodi kako u apsolutnim iznosima i u strukturi rashoda kao što su usluge tekućeg i investicijskog održavanja (ŠIFRA 3232) ostali su na prošlogodišnjem nivou. Najznačajnije odstupanje odnosi se na ostale nespomenute rashode poslovanja (ŠIFRA 3299) koji se odnose na troškove vezane uz poništeni postupak ovrhe jednog pravnog subjekta. </w:t>
      </w:r>
    </w:p>
    <w:p w14:paraId="2D15729F" w14:textId="77777777" w:rsidR="00B33F02" w:rsidRDefault="00B33F02"/>
    <w:p w14:paraId="2D1572A0" w14:textId="77777777" w:rsidR="00B33F0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A1"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A2"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A3"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A4"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A5"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A6" w14:textId="77777777" w:rsidR="00B33F02" w:rsidRDefault="00000000">
            <w:pPr>
              <w:keepNext/>
              <w:keepLines/>
              <w:spacing w:after="0" w:line="240" w:lineRule="auto"/>
              <w:jc w:val="center"/>
            </w:pPr>
            <w:r>
              <w:rPr>
                <w:b/>
                <w:sz w:val="18"/>
              </w:rPr>
              <w:t>Indeks (%)</w:t>
            </w:r>
          </w:p>
        </w:tc>
      </w:tr>
      <w:tr w:rsidR="00B33F02" w14:paraId="2D1572AE" w14:textId="77777777">
        <w:tblPrEx>
          <w:tblCellMar>
            <w:top w:w="0" w:type="dxa"/>
            <w:bottom w:w="0" w:type="dxa"/>
          </w:tblCellMar>
        </w:tblPrEx>
        <w:trPr>
          <w:cantSplit/>
          <w:trHeight w:val="560"/>
        </w:trPr>
        <w:tc>
          <w:tcPr>
            <w:tcW w:w="700" w:type="dxa"/>
            <w:tcMar>
              <w:top w:w="0" w:type="dxa"/>
              <w:bottom w:w="0" w:type="dxa"/>
            </w:tcMar>
            <w:vAlign w:val="center"/>
          </w:tcPr>
          <w:p w14:paraId="2D1572A8" w14:textId="77777777" w:rsidR="00B33F02" w:rsidRDefault="00000000">
            <w:pPr>
              <w:keepNext/>
              <w:keepLines/>
              <w:spacing w:after="0" w:line="240" w:lineRule="auto"/>
            </w:pPr>
            <w:r>
              <w:rPr>
                <w:sz w:val="18"/>
              </w:rPr>
              <w:t>34</w:t>
            </w:r>
          </w:p>
        </w:tc>
        <w:tc>
          <w:tcPr>
            <w:tcW w:w="3180" w:type="dxa"/>
            <w:tcMar>
              <w:top w:w="0" w:type="dxa"/>
              <w:bottom w:w="0" w:type="dxa"/>
            </w:tcMar>
            <w:vAlign w:val="center"/>
          </w:tcPr>
          <w:p w14:paraId="2D1572A9" w14:textId="77777777" w:rsidR="00B33F02"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D1572AA" w14:textId="77777777" w:rsidR="00B33F02" w:rsidRDefault="00000000">
            <w:pPr>
              <w:keepNext/>
              <w:keepLines/>
              <w:spacing w:after="0" w:line="240" w:lineRule="auto"/>
            </w:pPr>
            <w:r>
              <w:rPr>
                <w:sz w:val="18"/>
              </w:rPr>
              <w:t>34</w:t>
            </w:r>
          </w:p>
        </w:tc>
        <w:tc>
          <w:tcPr>
            <w:tcW w:w="1860" w:type="dxa"/>
            <w:tcMar>
              <w:top w:w="0" w:type="dxa"/>
              <w:bottom w:w="0" w:type="dxa"/>
            </w:tcMar>
            <w:vAlign w:val="center"/>
          </w:tcPr>
          <w:p w14:paraId="2D1572AB" w14:textId="77777777" w:rsidR="00B33F02" w:rsidRDefault="00000000">
            <w:pPr>
              <w:keepNext/>
              <w:keepLines/>
              <w:spacing w:after="0" w:line="240" w:lineRule="auto"/>
              <w:jc w:val="right"/>
            </w:pPr>
            <w:r>
              <w:rPr>
                <w:sz w:val="18"/>
              </w:rPr>
              <w:t>2.581,68</w:t>
            </w:r>
          </w:p>
        </w:tc>
        <w:tc>
          <w:tcPr>
            <w:tcW w:w="1860" w:type="dxa"/>
            <w:tcMar>
              <w:top w:w="0" w:type="dxa"/>
              <w:bottom w:w="0" w:type="dxa"/>
            </w:tcMar>
            <w:vAlign w:val="center"/>
          </w:tcPr>
          <w:p w14:paraId="2D1572AC" w14:textId="77777777" w:rsidR="00B33F02" w:rsidRDefault="00000000">
            <w:pPr>
              <w:keepNext/>
              <w:keepLines/>
              <w:spacing w:after="0" w:line="240" w:lineRule="auto"/>
              <w:jc w:val="right"/>
            </w:pPr>
            <w:r>
              <w:rPr>
                <w:sz w:val="18"/>
              </w:rPr>
              <w:t>2.850,01</w:t>
            </w:r>
          </w:p>
        </w:tc>
        <w:tc>
          <w:tcPr>
            <w:tcW w:w="700" w:type="dxa"/>
            <w:tcMar>
              <w:top w:w="0" w:type="dxa"/>
              <w:bottom w:w="0" w:type="dxa"/>
            </w:tcMar>
            <w:vAlign w:val="center"/>
          </w:tcPr>
          <w:p w14:paraId="2D1572AD" w14:textId="77777777" w:rsidR="00B33F02" w:rsidRDefault="00000000">
            <w:pPr>
              <w:keepNext/>
              <w:keepLines/>
              <w:spacing w:after="0" w:line="240" w:lineRule="auto"/>
              <w:jc w:val="right"/>
            </w:pPr>
            <w:r>
              <w:rPr>
                <w:sz w:val="18"/>
              </w:rPr>
              <w:t>110,4</w:t>
            </w:r>
          </w:p>
        </w:tc>
      </w:tr>
    </w:tbl>
    <w:p w14:paraId="2D1572AF" w14:textId="77777777" w:rsidR="00B33F02" w:rsidRDefault="00B33F02">
      <w:pPr>
        <w:spacing w:after="0"/>
      </w:pPr>
    </w:p>
    <w:p w14:paraId="2D1572B0" w14:textId="77777777" w:rsidR="00B33F02" w:rsidRDefault="00000000">
      <w:r>
        <w:t>Financijski rashodi povećani su u odnosu na isto izvještajno razdoblje prethodne godine zbog povećanja troškova bankarskih usluga i usluga platnog prometa (ŠIFRA 3431).</w:t>
      </w:r>
    </w:p>
    <w:p w14:paraId="2D1572B1" w14:textId="77777777" w:rsidR="00B33F02" w:rsidRDefault="00B33F02"/>
    <w:p w14:paraId="2D1572B2" w14:textId="77777777" w:rsidR="00B33F0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B3"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B4"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B5"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B6"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B7"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B8" w14:textId="77777777" w:rsidR="00B33F02" w:rsidRDefault="00000000">
            <w:pPr>
              <w:keepNext/>
              <w:keepLines/>
              <w:spacing w:after="0" w:line="240" w:lineRule="auto"/>
              <w:jc w:val="center"/>
            </w:pPr>
            <w:r>
              <w:rPr>
                <w:b/>
                <w:sz w:val="18"/>
              </w:rPr>
              <w:t>Indeks (%)</w:t>
            </w:r>
          </w:p>
        </w:tc>
      </w:tr>
      <w:tr w:rsidR="00B33F02" w14:paraId="2D1572C0" w14:textId="77777777">
        <w:tblPrEx>
          <w:tblCellMar>
            <w:top w:w="0" w:type="dxa"/>
            <w:bottom w:w="0" w:type="dxa"/>
          </w:tblCellMar>
        </w:tblPrEx>
        <w:trPr>
          <w:cantSplit/>
          <w:trHeight w:val="560"/>
        </w:trPr>
        <w:tc>
          <w:tcPr>
            <w:tcW w:w="700" w:type="dxa"/>
            <w:tcMar>
              <w:top w:w="0" w:type="dxa"/>
              <w:bottom w:w="0" w:type="dxa"/>
            </w:tcMar>
            <w:vAlign w:val="center"/>
          </w:tcPr>
          <w:p w14:paraId="2D1572BA" w14:textId="77777777" w:rsidR="00B33F02" w:rsidRDefault="00000000">
            <w:pPr>
              <w:keepNext/>
              <w:keepLines/>
              <w:spacing w:after="0" w:line="240" w:lineRule="auto"/>
            </w:pPr>
            <w:r>
              <w:rPr>
                <w:sz w:val="18"/>
              </w:rPr>
              <w:t>36</w:t>
            </w:r>
          </w:p>
        </w:tc>
        <w:tc>
          <w:tcPr>
            <w:tcW w:w="3180" w:type="dxa"/>
            <w:tcMar>
              <w:top w:w="0" w:type="dxa"/>
              <w:bottom w:w="0" w:type="dxa"/>
            </w:tcMar>
            <w:vAlign w:val="center"/>
          </w:tcPr>
          <w:p w14:paraId="2D1572BB" w14:textId="77777777" w:rsidR="00B33F02"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2D1572BC" w14:textId="77777777" w:rsidR="00B33F02" w:rsidRDefault="00000000">
            <w:pPr>
              <w:keepNext/>
              <w:keepLines/>
              <w:spacing w:after="0" w:line="240" w:lineRule="auto"/>
            </w:pPr>
            <w:r>
              <w:rPr>
                <w:sz w:val="18"/>
              </w:rPr>
              <w:t>36</w:t>
            </w:r>
          </w:p>
        </w:tc>
        <w:tc>
          <w:tcPr>
            <w:tcW w:w="1860" w:type="dxa"/>
            <w:tcMar>
              <w:top w:w="0" w:type="dxa"/>
              <w:bottom w:w="0" w:type="dxa"/>
            </w:tcMar>
            <w:vAlign w:val="center"/>
          </w:tcPr>
          <w:p w14:paraId="2D1572BD" w14:textId="77777777" w:rsidR="00B33F02" w:rsidRDefault="00000000">
            <w:pPr>
              <w:keepNext/>
              <w:keepLines/>
              <w:spacing w:after="0" w:line="240" w:lineRule="auto"/>
              <w:jc w:val="right"/>
            </w:pPr>
            <w:r>
              <w:rPr>
                <w:sz w:val="18"/>
              </w:rPr>
              <w:t>1.180.700,41</w:t>
            </w:r>
          </w:p>
        </w:tc>
        <w:tc>
          <w:tcPr>
            <w:tcW w:w="1860" w:type="dxa"/>
            <w:tcMar>
              <w:top w:w="0" w:type="dxa"/>
              <w:bottom w:w="0" w:type="dxa"/>
            </w:tcMar>
            <w:vAlign w:val="center"/>
          </w:tcPr>
          <w:p w14:paraId="2D1572BE" w14:textId="77777777" w:rsidR="00B33F02" w:rsidRDefault="00000000">
            <w:pPr>
              <w:keepNext/>
              <w:keepLines/>
              <w:spacing w:after="0" w:line="240" w:lineRule="auto"/>
              <w:jc w:val="right"/>
            </w:pPr>
            <w:r>
              <w:rPr>
                <w:sz w:val="18"/>
              </w:rPr>
              <w:t>902.357,60</w:t>
            </w:r>
          </w:p>
        </w:tc>
        <w:tc>
          <w:tcPr>
            <w:tcW w:w="700" w:type="dxa"/>
            <w:tcMar>
              <w:top w:w="0" w:type="dxa"/>
              <w:bottom w:w="0" w:type="dxa"/>
            </w:tcMar>
            <w:vAlign w:val="center"/>
          </w:tcPr>
          <w:p w14:paraId="2D1572BF" w14:textId="77777777" w:rsidR="00B33F02" w:rsidRDefault="00000000">
            <w:pPr>
              <w:keepNext/>
              <w:keepLines/>
              <w:spacing w:after="0" w:line="240" w:lineRule="auto"/>
              <w:jc w:val="right"/>
            </w:pPr>
            <w:r>
              <w:rPr>
                <w:sz w:val="18"/>
              </w:rPr>
              <w:t>76,4</w:t>
            </w:r>
          </w:p>
        </w:tc>
      </w:tr>
    </w:tbl>
    <w:p w14:paraId="2D1572C1" w14:textId="77777777" w:rsidR="00B33F02" w:rsidRDefault="00B33F02">
      <w:pPr>
        <w:spacing w:after="0"/>
      </w:pPr>
    </w:p>
    <w:p w14:paraId="2D1572C2" w14:textId="77777777" w:rsidR="00B33F02" w:rsidRDefault="00000000">
      <w:r>
        <w:t xml:space="preserve">Pomoći unutar općeg proračuna odnose se na rashode tekućih pomoći velikim gradovima (ŠIFRA 3631), gradu Puli u iznosu od 228.444,96 eura i gradu Pazinu u iznosu od 673.912,64 eura, i to po osnovi godišnje naknade za uporabu javnih cesta koja se plaća pri registraciji motornih vozila. Kapitalnih pomoći drugom proračunu i izvanproračunskim korisnicima (ŠIFRA 3632) u 2025. godini nije bilo dok su u 2024. kapitalne pomoći iznosile 309.002,42 </w:t>
      </w:r>
      <w:r>
        <w:lastRenderedPageBreak/>
        <w:t>eura. Iz navedenih razloga iznos rashoda po osnovi pomoći unutar općeg proračuna manji je za 23,6% u odnosu na prethodnu godinu. </w:t>
      </w:r>
    </w:p>
    <w:p w14:paraId="2D1572C3" w14:textId="77777777" w:rsidR="00B33F02" w:rsidRDefault="00B33F02"/>
    <w:p w14:paraId="2D1572C4" w14:textId="77777777" w:rsidR="00B33F0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C5"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C6"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C7"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C8"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C9"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CA" w14:textId="77777777" w:rsidR="00B33F02" w:rsidRDefault="00000000">
            <w:pPr>
              <w:keepNext/>
              <w:keepLines/>
              <w:spacing w:after="0" w:line="240" w:lineRule="auto"/>
              <w:jc w:val="center"/>
            </w:pPr>
            <w:r>
              <w:rPr>
                <w:b/>
                <w:sz w:val="18"/>
              </w:rPr>
              <w:t>Indeks (%)</w:t>
            </w:r>
          </w:p>
        </w:tc>
      </w:tr>
      <w:tr w:rsidR="00B33F02" w14:paraId="2D1572D2" w14:textId="77777777">
        <w:tblPrEx>
          <w:tblCellMar>
            <w:top w:w="0" w:type="dxa"/>
            <w:bottom w:w="0" w:type="dxa"/>
          </w:tblCellMar>
        </w:tblPrEx>
        <w:trPr>
          <w:cantSplit/>
          <w:trHeight w:val="560"/>
        </w:trPr>
        <w:tc>
          <w:tcPr>
            <w:tcW w:w="700" w:type="dxa"/>
            <w:tcMar>
              <w:top w:w="0" w:type="dxa"/>
              <w:bottom w:w="0" w:type="dxa"/>
            </w:tcMar>
            <w:vAlign w:val="center"/>
          </w:tcPr>
          <w:p w14:paraId="2D1572CC" w14:textId="77777777" w:rsidR="00B33F02" w:rsidRDefault="00000000">
            <w:pPr>
              <w:keepNext/>
              <w:keepLines/>
              <w:spacing w:after="0" w:line="240" w:lineRule="auto"/>
            </w:pPr>
            <w:r>
              <w:rPr>
                <w:sz w:val="18"/>
              </w:rPr>
              <w:t>37</w:t>
            </w:r>
          </w:p>
        </w:tc>
        <w:tc>
          <w:tcPr>
            <w:tcW w:w="3180" w:type="dxa"/>
            <w:tcMar>
              <w:top w:w="0" w:type="dxa"/>
              <w:bottom w:w="0" w:type="dxa"/>
            </w:tcMar>
            <w:vAlign w:val="center"/>
          </w:tcPr>
          <w:p w14:paraId="2D1572CD" w14:textId="77777777" w:rsidR="00B33F02"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D1572CE" w14:textId="77777777" w:rsidR="00B33F02" w:rsidRDefault="00000000">
            <w:pPr>
              <w:keepNext/>
              <w:keepLines/>
              <w:spacing w:after="0" w:line="240" w:lineRule="auto"/>
            </w:pPr>
            <w:r>
              <w:rPr>
                <w:sz w:val="18"/>
              </w:rPr>
              <w:t>37</w:t>
            </w:r>
          </w:p>
        </w:tc>
        <w:tc>
          <w:tcPr>
            <w:tcW w:w="1860" w:type="dxa"/>
            <w:tcMar>
              <w:top w:w="0" w:type="dxa"/>
              <w:bottom w:w="0" w:type="dxa"/>
            </w:tcMar>
            <w:vAlign w:val="center"/>
          </w:tcPr>
          <w:p w14:paraId="2D1572CF" w14:textId="77777777" w:rsidR="00B33F02" w:rsidRDefault="00000000">
            <w:pPr>
              <w:keepNext/>
              <w:keepLines/>
              <w:spacing w:after="0" w:line="240" w:lineRule="auto"/>
              <w:jc w:val="right"/>
            </w:pPr>
            <w:r>
              <w:rPr>
                <w:sz w:val="18"/>
              </w:rPr>
              <w:t>31.667,30</w:t>
            </w:r>
          </w:p>
        </w:tc>
        <w:tc>
          <w:tcPr>
            <w:tcW w:w="1860" w:type="dxa"/>
            <w:tcMar>
              <w:top w:w="0" w:type="dxa"/>
              <w:bottom w:w="0" w:type="dxa"/>
            </w:tcMar>
            <w:vAlign w:val="center"/>
          </w:tcPr>
          <w:p w14:paraId="2D1572D0" w14:textId="77777777" w:rsidR="00B33F02" w:rsidRDefault="00000000">
            <w:pPr>
              <w:keepNext/>
              <w:keepLines/>
              <w:spacing w:after="0" w:line="240" w:lineRule="auto"/>
              <w:jc w:val="right"/>
            </w:pPr>
            <w:r>
              <w:rPr>
                <w:sz w:val="18"/>
              </w:rPr>
              <w:t>32.485,20</w:t>
            </w:r>
          </w:p>
        </w:tc>
        <w:tc>
          <w:tcPr>
            <w:tcW w:w="700" w:type="dxa"/>
            <w:tcMar>
              <w:top w:w="0" w:type="dxa"/>
              <w:bottom w:w="0" w:type="dxa"/>
            </w:tcMar>
            <w:vAlign w:val="center"/>
          </w:tcPr>
          <w:p w14:paraId="2D1572D1" w14:textId="77777777" w:rsidR="00B33F02" w:rsidRDefault="00000000">
            <w:pPr>
              <w:keepNext/>
              <w:keepLines/>
              <w:spacing w:after="0" w:line="240" w:lineRule="auto"/>
              <w:jc w:val="right"/>
            </w:pPr>
            <w:r>
              <w:rPr>
                <w:sz w:val="18"/>
              </w:rPr>
              <w:t>102,6</w:t>
            </w:r>
          </w:p>
        </w:tc>
      </w:tr>
    </w:tbl>
    <w:p w14:paraId="2D1572D3" w14:textId="77777777" w:rsidR="00B33F02" w:rsidRDefault="00B33F02">
      <w:pPr>
        <w:spacing w:after="0"/>
      </w:pPr>
    </w:p>
    <w:p w14:paraId="2D1572D4" w14:textId="77777777" w:rsidR="00B33F02" w:rsidRDefault="00000000">
      <w:r>
        <w:t>Naknade građanima u iznosu od 32.485,20 eura odnose se na povrat dijela godišnje naknade vlasnicima motornih vozila koja se plaća pri registraciji motornih vozila.</w:t>
      </w:r>
    </w:p>
    <w:p w14:paraId="2D1572D5" w14:textId="77777777" w:rsidR="00B33F02" w:rsidRDefault="00B33F02"/>
    <w:p w14:paraId="2D1572D6" w14:textId="77777777" w:rsidR="00B33F0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D7"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D8"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D9"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DA"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DB"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DC" w14:textId="77777777" w:rsidR="00B33F02" w:rsidRDefault="00000000">
            <w:pPr>
              <w:keepNext/>
              <w:keepLines/>
              <w:spacing w:after="0" w:line="240" w:lineRule="auto"/>
              <w:jc w:val="center"/>
            </w:pPr>
            <w:r>
              <w:rPr>
                <w:b/>
                <w:sz w:val="18"/>
              </w:rPr>
              <w:t>Indeks (%)</w:t>
            </w:r>
          </w:p>
        </w:tc>
      </w:tr>
      <w:tr w:rsidR="00B33F02" w14:paraId="2D1572E4" w14:textId="77777777">
        <w:tblPrEx>
          <w:tblCellMar>
            <w:top w:w="0" w:type="dxa"/>
            <w:bottom w:w="0" w:type="dxa"/>
          </w:tblCellMar>
        </w:tblPrEx>
        <w:trPr>
          <w:cantSplit/>
          <w:trHeight w:val="560"/>
        </w:trPr>
        <w:tc>
          <w:tcPr>
            <w:tcW w:w="700" w:type="dxa"/>
            <w:tcMar>
              <w:top w:w="0" w:type="dxa"/>
              <w:bottom w:w="0" w:type="dxa"/>
            </w:tcMar>
            <w:vAlign w:val="center"/>
          </w:tcPr>
          <w:p w14:paraId="2D1572DE" w14:textId="77777777" w:rsidR="00B33F02" w:rsidRDefault="00000000">
            <w:pPr>
              <w:keepNext/>
              <w:keepLines/>
              <w:spacing w:after="0" w:line="240" w:lineRule="auto"/>
            </w:pPr>
            <w:r>
              <w:rPr>
                <w:sz w:val="18"/>
              </w:rPr>
              <w:t>42</w:t>
            </w:r>
          </w:p>
        </w:tc>
        <w:tc>
          <w:tcPr>
            <w:tcW w:w="3180" w:type="dxa"/>
            <w:tcMar>
              <w:top w:w="0" w:type="dxa"/>
              <w:bottom w:w="0" w:type="dxa"/>
            </w:tcMar>
            <w:vAlign w:val="center"/>
          </w:tcPr>
          <w:p w14:paraId="2D1572DF" w14:textId="77777777" w:rsidR="00B33F02"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2D1572E0" w14:textId="77777777" w:rsidR="00B33F02" w:rsidRDefault="00000000">
            <w:pPr>
              <w:keepNext/>
              <w:keepLines/>
              <w:spacing w:after="0" w:line="240" w:lineRule="auto"/>
            </w:pPr>
            <w:r>
              <w:rPr>
                <w:sz w:val="18"/>
              </w:rPr>
              <w:t>42</w:t>
            </w:r>
          </w:p>
        </w:tc>
        <w:tc>
          <w:tcPr>
            <w:tcW w:w="1860" w:type="dxa"/>
            <w:tcMar>
              <w:top w:w="0" w:type="dxa"/>
              <w:bottom w:w="0" w:type="dxa"/>
            </w:tcMar>
            <w:vAlign w:val="center"/>
          </w:tcPr>
          <w:p w14:paraId="2D1572E1" w14:textId="77777777" w:rsidR="00B33F02" w:rsidRDefault="00000000">
            <w:pPr>
              <w:keepNext/>
              <w:keepLines/>
              <w:spacing w:after="0" w:line="240" w:lineRule="auto"/>
              <w:jc w:val="right"/>
            </w:pPr>
            <w:r>
              <w:rPr>
                <w:sz w:val="18"/>
              </w:rPr>
              <w:t>47.904,54</w:t>
            </w:r>
          </w:p>
        </w:tc>
        <w:tc>
          <w:tcPr>
            <w:tcW w:w="1860" w:type="dxa"/>
            <w:tcMar>
              <w:top w:w="0" w:type="dxa"/>
              <w:bottom w:w="0" w:type="dxa"/>
            </w:tcMar>
            <w:vAlign w:val="center"/>
          </w:tcPr>
          <w:p w14:paraId="2D1572E2" w14:textId="77777777" w:rsidR="00B33F02" w:rsidRDefault="00000000">
            <w:pPr>
              <w:keepNext/>
              <w:keepLines/>
              <w:spacing w:after="0" w:line="240" w:lineRule="auto"/>
              <w:jc w:val="right"/>
            </w:pPr>
            <w:r>
              <w:rPr>
                <w:sz w:val="18"/>
              </w:rPr>
              <w:t>14.937,01</w:t>
            </w:r>
          </w:p>
        </w:tc>
        <w:tc>
          <w:tcPr>
            <w:tcW w:w="700" w:type="dxa"/>
            <w:tcMar>
              <w:top w:w="0" w:type="dxa"/>
              <w:bottom w:w="0" w:type="dxa"/>
            </w:tcMar>
            <w:vAlign w:val="center"/>
          </w:tcPr>
          <w:p w14:paraId="2D1572E3" w14:textId="77777777" w:rsidR="00B33F02" w:rsidRDefault="00000000">
            <w:pPr>
              <w:keepNext/>
              <w:keepLines/>
              <w:spacing w:after="0" w:line="240" w:lineRule="auto"/>
              <w:jc w:val="right"/>
            </w:pPr>
            <w:r>
              <w:rPr>
                <w:sz w:val="18"/>
              </w:rPr>
              <w:t>31,2</w:t>
            </w:r>
          </w:p>
        </w:tc>
      </w:tr>
    </w:tbl>
    <w:p w14:paraId="2D1572E5" w14:textId="77777777" w:rsidR="00B33F02" w:rsidRDefault="00B33F02">
      <w:pPr>
        <w:spacing w:after="0"/>
      </w:pPr>
    </w:p>
    <w:p w14:paraId="2D1572E6" w14:textId="77777777" w:rsidR="00B33F02" w:rsidRDefault="00000000">
      <w:r>
        <w:t>Rashodi za nabavu nefinancijske imovine u iznosu 14.937,01 euro odnose se na ulaganja u ceste (ŠIFRA 4213), nabavu uredske opreme i namještaja (ŠIFRA 4221) te komunikacijske opreme - telefona (ŠIFRA 4222). Rashodi su u 2025. godini manji za 68,8% u odnosu na prethodnu godinu jer je prethodne godine nabavljeno novo vozilo te nova računala, računalna oprema i računalni program.</w:t>
      </w:r>
    </w:p>
    <w:p w14:paraId="2D1572E7" w14:textId="77777777" w:rsidR="00B33F02" w:rsidRDefault="00B33F02"/>
    <w:p w14:paraId="2D1572E8" w14:textId="77777777" w:rsidR="00B33F0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2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E9"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EA"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EB"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EC"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ED"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2EE" w14:textId="77777777" w:rsidR="00B33F02" w:rsidRDefault="00000000">
            <w:pPr>
              <w:keepNext/>
              <w:keepLines/>
              <w:spacing w:after="0" w:line="240" w:lineRule="auto"/>
              <w:jc w:val="center"/>
            </w:pPr>
            <w:r>
              <w:rPr>
                <w:b/>
                <w:sz w:val="18"/>
              </w:rPr>
              <w:t>Indeks (%)</w:t>
            </w:r>
          </w:p>
        </w:tc>
      </w:tr>
      <w:tr w:rsidR="00B33F02" w14:paraId="2D1572F6" w14:textId="77777777">
        <w:tblPrEx>
          <w:tblCellMar>
            <w:top w:w="0" w:type="dxa"/>
            <w:bottom w:w="0" w:type="dxa"/>
          </w:tblCellMar>
        </w:tblPrEx>
        <w:trPr>
          <w:cantSplit/>
          <w:trHeight w:val="560"/>
        </w:trPr>
        <w:tc>
          <w:tcPr>
            <w:tcW w:w="700" w:type="dxa"/>
            <w:tcMar>
              <w:top w:w="0" w:type="dxa"/>
              <w:bottom w:w="0" w:type="dxa"/>
            </w:tcMar>
            <w:vAlign w:val="center"/>
          </w:tcPr>
          <w:p w14:paraId="2D1572F0" w14:textId="77777777" w:rsidR="00B33F02" w:rsidRDefault="00000000">
            <w:pPr>
              <w:keepNext/>
              <w:keepLines/>
              <w:spacing w:after="0" w:line="240" w:lineRule="auto"/>
            </w:pPr>
            <w:r>
              <w:rPr>
                <w:sz w:val="18"/>
              </w:rPr>
              <w:t>9221-9222</w:t>
            </w:r>
          </w:p>
        </w:tc>
        <w:tc>
          <w:tcPr>
            <w:tcW w:w="3180" w:type="dxa"/>
            <w:tcMar>
              <w:top w:w="0" w:type="dxa"/>
              <w:bottom w:w="0" w:type="dxa"/>
            </w:tcMar>
            <w:vAlign w:val="center"/>
          </w:tcPr>
          <w:p w14:paraId="2D1572F1" w14:textId="77777777" w:rsidR="00B33F02"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2D1572F2" w14:textId="77777777" w:rsidR="00B33F02" w:rsidRDefault="00000000">
            <w:pPr>
              <w:keepNext/>
              <w:keepLines/>
              <w:spacing w:after="0" w:line="240" w:lineRule="auto"/>
            </w:pPr>
            <w:r>
              <w:rPr>
                <w:sz w:val="18"/>
              </w:rPr>
              <w:t>9221-9222</w:t>
            </w:r>
          </w:p>
        </w:tc>
        <w:tc>
          <w:tcPr>
            <w:tcW w:w="1860" w:type="dxa"/>
            <w:tcMar>
              <w:top w:w="0" w:type="dxa"/>
              <w:bottom w:w="0" w:type="dxa"/>
            </w:tcMar>
            <w:vAlign w:val="center"/>
          </w:tcPr>
          <w:p w14:paraId="2D1572F3" w14:textId="77777777" w:rsidR="00B33F02" w:rsidRDefault="00000000">
            <w:pPr>
              <w:keepNext/>
              <w:keepLines/>
              <w:spacing w:after="0" w:line="240" w:lineRule="auto"/>
              <w:jc w:val="right"/>
            </w:pPr>
            <w:r>
              <w:rPr>
                <w:sz w:val="18"/>
              </w:rPr>
              <w:t>1.489.036,90</w:t>
            </w:r>
          </w:p>
        </w:tc>
        <w:tc>
          <w:tcPr>
            <w:tcW w:w="1860" w:type="dxa"/>
            <w:tcMar>
              <w:top w:w="0" w:type="dxa"/>
              <w:bottom w:w="0" w:type="dxa"/>
            </w:tcMar>
            <w:vAlign w:val="center"/>
          </w:tcPr>
          <w:p w14:paraId="2D1572F4" w14:textId="77777777" w:rsidR="00B33F02" w:rsidRDefault="00000000">
            <w:pPr>
              <w:keepNext/>
              <w:keepLines/>
              <w:spacing w:after="0" w:line="240" w:lineRule="auto"/>
              <w:jc w:val="right"/>
            </w:pPr>
            <w:r>
              <w:rPr>
                <w:sz w:val="18"/>
              </w:rPr>
              <w:t>1.086.109,18</w:t>
            </w:r>
          </w:p>
        </w:tc>
        <w:tc>
          <w:tcPr>
            <w:tcW w:w="700" w:type="dxa"/>
            <w:tcMar>
              <w:top w:w="0" w:type="dxa"/>
              <w:bottom w:w="0" w:type="dxa"/>
            </w:tcMar>
            <w:vAlign w:val="center"/>
          </w:tcPr>
          <w:p w14:paraId="2D1572F5" w14:textId="77777777" w:rsidR="00B33F02" w:rsidRDefault="00000000">
            <w:pPr>
              <w:keepNext/>
              <w:keepLines/>
              <w:spacing w:after="0" w:line="240" w:lineRule="auto"/>
              <w:jc w:val="right"/>
            </w:pPr>
            <w:r>
              <w:rPr>
                <w:sz w:val="18"/>
              </w:rPr>
              <w:t>72,9</w:t>
            </w:r>
          </w:p>
        </w:tc>
      </w:tr>
    </w:tbl>
    <w:p w14:paraId="2D1572F7" w14:textId="77777777" w:rsidR="00B33F02" w:rsidRDefault="00B33F02">
      <w:pPr>
        <w:spacing w:after="0"/>
      </w:pPr>
    </w:p>
    <w:p w14:paraId="2D1572F8" w14:textId="77777777" w:rsidR="00B33F02" w:rsidRDefault="00000000">
      <w:r>
        <w:t xml:space="preserve">U financijskim izvještajima izvršen je ispravak-smanjenje viška prihoda i primitaka iz prethodnih razdoblja u ukupnom iznosu od 15.242,91 euro te višak prihoda i primitaka – preneseni (ŠIFRA 9221-9222) iznosi 1.086.109,18 euro. Naime, Odlukom o razvrstavanju javnih cesta (NN 109/25, 118/25) izvršen je prijenos investicije u tijeku na cesti ŽC 5192 u nadležnost Hrvatskih cesta d.o.o. te je slijedom toga izvršen i prijenos potraživanja za dani predujam u iznosu od 15.164,79 eura za pripremu izgradnje elektroenergetskog objekta na istoj cesti u korist Hrvatskih cesta d.o.o., slijedom navedenog izvršen je ispravak viška primitaka od financijske imovine prethodnih razdoblja u iznosu od 15.164,79 eura. Ispravak viška prihoda poslovanja iz prethodnih razdoblja u iznosu od 78,12 eura izvršen je zbog </w:t>
      </w:r>
      <w:r>
        <w:lastRenderedPageBreak/>
        <w:t>povrata više uplaćenih sredstava tekuće pomoći primljenu od općinskog proračuna u prethodnoj godini. </w:t>
      </w:r>
    </w:p>
    <w:p w14:paraId="2D1572F9" w14:textId="77777777" w:rsidR="00B33F02" w:rsidRDefault="00B33F02"/>
    <w:p w14:paraId="2D1572FA" w14:textId="77777777" w:rsidR="00B33F0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2FB"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2FC"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2FD"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2FE"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2FF"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300" w14:textId="77777777" w:rsidR="00B33F02" w:rsidRDefault="00000000">
            <w:pPr>
              <w:keepNext/>
              <w:keepLines/>
              <w:spacing w:after="0" w:line="240" w:lineRule="auto"/>
              <w:jc w:val="center"/>
            </w:pPr>
            <w:r>
              <w:rPr>
                <w:b/>
                <w:sz w:val="18"/>
              </w:rPr>
              <w:t>Indeks (%)</w:t>
            </w:r>
          </w:p>
        </w:tc>
      </w:tr>
      <w:tr w:rsidR="00B33F02" w14:paraId="2D157308" w14:textId="77777777">
        <w:tblPrEx>
          <w:tblCellMar>
            <w:top w:w="0" w:type="dxa"/>
            <w:bottom w:w="0" w:type="dxa"/>
          </w:tblCellMar>
        </w:tblPrEx>
        <w:trPr>
          <w:cantSplit/>
          <w:trHeight w:val="560"/>
        </w:trPr>
        <w:tc>
          <w:tcPr>
            <w:tcW w:w="700" w:type="dxa"/>
            <w:tcMar>
              <w:top w:w="0" w:type="dxa"/>
              <w:bottom w:w="0" w:type="dxa"/>
            </w:tcMar>
            <w:vAlign w:val="center"/>
          </w:tcPr>
          <w:p w14:paraId="2D157302" w14:textId="77777777" w:rsidR="00B33F02" w:rsidRDefault="00B33F02">
            <w:pPr>
              <w:keepNext/>
              <w:keepLines/>
              <w:spacing w:after="0" w:line="240" w:lineRule="auto"/>
            </w:pPr>
          </w:p>
        </w:tc>
        <w:tc>
          <w:tcPr>
            <w:tcW w:w="3180" w:type="dxa"/>
            <w:tcMar>
              <w:top w:w="0" w:type="dxa"/>
              <w:bottom w:w="0" w:type="dxa"/>
            </w:tcMar>
            <w:vAlign w:val="center"/>
          </w:tcPr>
          <w:p w14:paraId="2D157303" w14:textId="77777777" w:rsidR="00B33F02"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D157304" w14:textId="77777777" w:rsidR="00B33F02" w:rsidRDefault="00000000">
            <w:pPr>
              <w:keepNext/>
              <w:keepLines/>
              <w:spacing w:after="0" w:line="240" w:lineRule="auto"/>
            </w:pPr>
            <w:r>
              <w:rPr>
                <w:sz w:val="18"/>
              </w:rPr>
              <w:t>X006</w:t>
            </w:r>
          </w:p>
        </w:tc>
        <w:tc>
          <w:tcPr>
            <w:tcW w:w="1860" w:type="dxa"/>
            <w:tcMar>
              <w:top w:w="0" w:type="dxa"/>
              <w:bottom w:w="0" w:type="dxa"/>
            </w:tcMar>
            <w:vAlign w:val="center"/>
          </w:tcPr>
          <w:p w14:paraId="2D157305" w14:textId="77777777" w:rsidR="00B33F02" w:rsidRDefault="00000000">
            <w:pPr>
              <w:keepNext/>
              <w:keepLines/>
              <w:spacing w:after="0" w:line="240" w:lineRule="auto"/>
              <w:jc w:val="right"/>
            </w:pPr>
            <w:r>
              <w:rPr>
                <w:sz w:val="18"/>
              </w:rPr>
              <w:t>1.101.352,09</w:t>
            </w:r>
          </w:p>
        </w:tc>
        <w:tc>
          <w:tcPr>
            <w:tcW w:w="1860" w:type="dxa"/>
            <w:tcMar>
              <w:top w:w="0" w:type="dxa"/>
              <w:bottom w:w="0" w:type="dxa"/>
            </w:tcMar>
            <w:vAlign w:val="center"/>
          </w:tcPr>
          <w:p w14:paraId="2D157306" w14:textId="77777777" w:rsidR="00B33F02" w:rsidRDefault="00000000">
            <w:pPr>
              <w:keepNext/>
              <w:keepLines/>
              <w:spacing w:after="0" w:line="240" w:lineRule="auto"/>
              <w:jc w:val="right"/>
            </w:pPr>
            <w:r>
              <w:rPr>
                <w:sz w:val="18"/>
              </w:rPr>
              <w:t>934.390,62</w:t>
            </w:r>
          </w:p>
        </w:tc>
        <w:tc>
          <w:tcPr>
            <w:tcW w:w="700" w:type="dxa"/>
            <w:tcMar>
              <w:top w:w="0" w:type="dxa"/>
              <w:bottom w:w="0" w:type="dxa"/>
            </w:tcMar>
            <w:vAlign w:val="center"/>
          </w:tcPr>
          <w:p w14:paraId="2D157307" w14:textId="77777777" w:rsidR="00B33F02" w:rsidRDefault="00000000">
            <w:pPr>
              <w:keepNext/>
              <w:keepLines/>
              <w:spacing w:after="0" w:line="240" w:lineRule="auto"/>
              <w:jc w:val="right"/>
            </w:pPr>
            <w:r>
              <w:rPr>
                <w:sz w:val="18"/>
              </w:rPr>
              <w:t>84,8</w:t>
            </w:r>
          </w:p>
        </w:tc>
      </w:tr>
    </w:tbl>
    <w:p w14:paraId="2D157309" w14:textId="77777777" w:rsidR="00B33F02" w:rsidRDefault="00B33F02">
      <w:pPr>
        <w:spacing w:after="0"/>
      </w:pPr>
    </w:p>
    <w:p w14:paraId="2D15730A" w14:textId="77777777" w:rsidR="00B33F02" w:rsidRDefault="00000000">
      <w:r>
        <w:t>Na temelju Pravilnika o proračunskom računovodstvu i računskom planu rezultat poslovne godine utvrđuje se sučeljavanjem prihoda i rashoda, primitaka i izdataka na razini tekućeg razdoblja, koji se prebija sa prenesenim rezultatima po istovjetnim kategorijama iz ranijih razdoblja. Nakon izvršenih sučeljavanja višak prihoda i primitaka raspoloživ u sljedećem razdoblju (ŠIFRA X006) iznosi 934.390,62 eura.</w:t>
      </w:r>
    </w:p>
    <w:p w14:paraId="2D15730B" w14:textId="77777777" w:rsidR="00B33F02" w:rsidRDefault="00B33F02"/>
    <w:p w14:paraId="2D15730C" w14:textId="77777777" w:rsidR="00B33F02" w:rsidRDefault="00000000">
      <w:pPr>
        <w:keepNext/>
        <w:spacing w:line="240" w:lineRule="auto"/>
        <w:jc w:val="center"/>
      </w:pPr>
      <w:r>
        <w:rPr>
          <w:b/>
          <w:sz w:val="28"/>
        </w:rPr>
        <w:t>Bilanca</w:t>
      </w:r>
    </w:p>
    <w:p w14:paraId="2D15730D" w14:textId="77777777" w:rsidR="00B33F0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0E"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0F"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10"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11"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12"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13" w14:textId="77777777" w:rsidR="00B33F02" w:rsidRDefault="00000000">
            <w:pPr>
              <w:keepNext/>
              <w:keepLines/>
              <w:spacing w:after="0" w:line="240" w:lineRule="auto"/>
              <w:jc w:val="center"/>
            </w:pPr>
            <w:r>
              <w:rPr>
                <w:b/>
                <w:sz w:val="18"/>
              </w:rPr>
              <w:t>Indeks (%)</w:t>
            </w:r>
          </w:p>
        </w:tc>
      </w:tr>
      <w:tr w:rsidR="00B33F02" w14:paraId="2D15731B" w14:textId="77777777">
        <w:tblPrEx>
          <w:tblCellMar>
            <w:top w:w="0" w:type="dxa"/>
            <w:bottom w:w="0" w:type="dxa"/>
          </w:tblCellMar>
        </w:tblPrEx>
        <w:trPr>
          <w:cantSplit/>
          <w:trHeight w:val="560"/>
        </w:trPr>
        <w:tc>
          <w:tcPr>
            <w:tcW w:w="700" w:type="dxa"/>
            <w:tcMar>
              <w:top w:w="0" w:type="dxa"/>
              <w:bottom w:w="0" w:type="dxa"/>
            </w:tcMar>
            <w:vAlign w:val="center"/>
          </w:tcPr>
          <w:p w14:paraId="2D157315" w14:textId="77777777" w:rsidR="00B33F02" w:rsidRDefault="00000000">
            <w:pPr>
              <w:keepNext/>
              <w:keepLines/>
              <w:spacing w:after="0" w:line="240" w:lineRule="auto"/>
            </w:pPr>
            <w:r>
              <w:rPr>
                <w:sz w:val="18"/>
              </w:rPr>
              <w:t>01</w:t>
            </w:r>
          </w:p>
        </w:tc>
        <w:tc>
          <w:tcPr>
            <w:tcW w:w="3180" w:type="dxa"/>
            <w:tcMar>
              <w:top w:w="0" w:type="dxa"/>
              <w:bottom w:w="0" w:type="dxa"/>
            </w:tcMar>
            <w:vAlign w:val="center"/>
          </w:tcPr>
          <w:p w14:paraId="2D157316" w14:textId="77777777" w:rsidR="00B33F02" w:rsidRDefault="00000000">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14:paraId="2D157317" w14:textId="77777777" w:rsidR="00B33F02" w:rsidRDefault="00000000">
            <w:pPr>
              <w:keepNext/>
              <w:keepLines/>
              <w:spacing w:after="0" w:line="240" w:lineRule="auto"/>
            </w:pPr>
            <w:r>
              <w:rPr>
                <w:sz w:val="18"/>
              </w:rPr>
              <w:t>01</w:t>
            </w:r>
          </w:p>
        </w:tc>
        <w:tc>
          <w:tcPr>
            <w:tcW w:w="1860" w:type="dxa"/>
            <w:tcMar>
              <w:top w:w="0" w:type="dxa"/>
              <w:bottom w:w="0" w:type="dxa"/>
            </w:tcMar>
            <w:vAlign w:val="center"/>
          </w:tcPr>
          <w:p w14:paraId="2D157318"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319" w14:textId="77777777" w:rsidR="00B33F02" w:rsidRDefault="00000000">
            <w:pPr>
              <w:keepNext/>
              <w:keepLines/>
              <w:spacing w:after="0" w:line="240" w:lineRule="auto"/>
              <w:jc w:val="right"/>
            </w:pPr>
            <w:r>
              <w:rPr>
                <w:sz w:val="18"/>
              </w:rPr>
              <w:t>0,00</w:t>
            </w:r>
          </w:p>
        </w:tc>
        <w:tc>
          <w:tcPr>
            <w:tcW w:w="700" w:type="dxa"/>
            <w:tcMar>
              <w:top w:w="0" w:type="dxa"/>
              <w:bottom w:w="0" w:type="dxa"/>
            </w:tcMar>
            <w:vAlign w:val="center"/>
          </w:tcPr>
          <w:p w14:paraId="2D15731A" w14:textId="77777777" w:rsidR="00B33F02" w:rsidRDefault="00000000">
            <w:pPr>
              <w:keepNext/>
              <w:keepLines/>
              <w:spacing w:after="0" w:line="240" w:lineRule="auto"/>
              <w:jc w:val="right"/>
            </w:pPr>
            <w:r>
              <w:rPr>
                <w:sz w:val="18"/>
              </w:rPr>
              <w:t>-</w:t>
            </w:r>
          </w:p>
        </w:tc>
      </w:tr>
    </w:tbl>
    <w:p w14:paraId="2D15731C" w14:textId="77777777" w:rsidR="00B33F02" w:rsidRDefault="00B33F02">
      <w:pPr>
        <w:spacing w:after="0"/>
      </w:pPr>
    </w:p>
    <w:p w14:paraId="2D15731D" w14:textId="77777777" w:rsidR="00B33F02" w:rsidRDefault="00000000">
      <w:proofErr w:type="spellStart"/>
      <w:r>
        <w:t>Neproizvedena</w:t>
      </w:r>
      <w:proofErr w:type="spellEnd"/>
      <w:r>
        <w:t xml:space="preserve"> dugotrajna imovina odnosi se na ulaganje na tuđoj imovini radi prava korištenja (ulaganje u fasadu zgrade).</w:t>
      </w:r>
    </w:p>
    <w:p w14:paraId="2D15731E" w14:textId="77777777" w:rsidR="00B33F02" w:rsidRDefault="00000000">
      <w:r>
        <w:t xml:space="preserve">Županijska uprava za ceste Istarske županije sufinancirala je ulaganje u fasadu zgrade u razmjernom dijelu korištenja poslovnog prostora odnosno u iznosu od 5.534,74 </w:t>
      </w:r>
      <w:proofErr w:type="spellStart"/>
      <w:r>
        <w:t>eur</w:t>
      </w:r>
      <w:proofErr w:type="spellEnd"/>
      <w:r>
        <w:t xml:space="preserve">. </w:t>
      </w:r>
      <w:proofErr w:type="spellStart"/>
      <w:r>
        <w:t>Neproizvedena</w:t>
      </w:r>
      <w:proofErr w:type="spellEnd"/>
      <w:r>
        <w:t xml:space="preserve"> imovina u potpunosti je otpisana.</w:t>
      </w:r>
    </w:p>
    <w:p w14:paraId="2D15731F" w14:textId="77777777" w:rsidR="00B33F02" w:rsidRDefault="00B33F02"/>
    <w:p w14:paraId="2D157320" w14:textId="77777777" w:rsidR="00B33F0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21"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22"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23"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24"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25"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26" w14:textId="77777777" w:rsidR="00B33F02" w:rsidRDefault="00000000">
            <w:pPr>
              <w:keepNext/>
              <w:keepLines/>
              <w:spacing w:after="0" w:line="240" w:lineRule="auto"/>
              <w:jc w:val="center"/>
            </w:pPr>
            <w:r>
              <w:rPr>
                <w:b/>
                <w:sz w:val="18"/>
              </w:rPr>
              <w:t>Indeks (%)</w:t>
            </w:r>
          </w:p>
        </w:tc>
      </w:tr>
      <w:tr w:rsidR="00B33F02" w14:paraId="2D15732E" w14:textId="77777777">
        <w:tblPrEx>
          <w:tblCellMar>
            <w:top w:w="0" w:type="dxa"/>
            <w:bottom w:w="0" w:type="dxa"/>
          </w:tblCellMar>
        </w:tblPrEx>
        <w:trPr>
          <w:cantSplit/>
          <w:trHeight w:val="560"/>
        </w:trPr>
        <w:tc>
          <w:tcPr>
            <w:tcW w:w="700" w:type="dxa"/>
            <w:tcMar>
              <w:top w:w="0" w:type="dxa"/>
              <w:bottom w:w="0" w:type="dxa"/>
            </w:tcMar>
            <w:vAlign w:val="center"/>
          </w:tcPr>
          <w:p w14:paraId="2D157328" w14:textId="77777777" w:rsidR="00B33F02" w:rsidRDefault="00000000">
            <w:pPr>
              <w:keepNext/>
              <w:keepLines/>
              <w:spacing w:after="0" w:line="240" w:lineRule="auto"/>
            </w:pPr>
            <w:r>
              <w:rPr>
                <w:sz w:val="18"/>
              </w:rPr>
              <w:t>02</w:t>
            </w:r>
          </w:p>
        </w:tc>
        <w:tc>
          <w:tcPr>
            <w:tcW w:w="3180" w:type="dxa"/>
            <w:tcMar>
              <w:top w:w="0" w:type="dxa"/>
              <w:bottom w:w="0" w:type="dxa"/>
            </w:tcMar>
            <w:vAlign w:val="center"/>
          </w:tcPr>
          <w:p w14:paraId="2D157329" w14:textId="77777777" w:rsidR="00B33F02"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2D15732A" w14:textId="77777777" w:rsidR="00B33F02" w:rsidRDefault="00000000">
            <w:pPr>
              <w:keepNext/>
              <w:keepLines/>
              <w:spacing w:after="0" w:line="240" w:lineRule="auto"/>
            </w:pPr>
            <w:r>
              <w:rPr>
                <w:sz w:val="18"/>
              </w:rPr>
              <w:t>02</w:t>
            </w:r>
          </w:p>
        </w:tc>
        <w:tc>
          <w:tcPr>
            <w:tcW w:w="1860" w:type="dxa"/>
            <w:tcMar>
              <w:top w:w="0" w:type="dxa"/>
              <w:bottom w:w="0" w:type="dxa"/>
            </w:tcMar>
            <w:vAlign w:val="center"/>
          </w:tcPr>
          <w:p w14:paraId="2D15732B" w14:textId="77777777" w:rsidR="00B33F02" w:rsidRDefault="00000000">
            <w:pPr>
              <w:keepNext/>
              <w:keepLines/>
              <w:spacing w:after="0" w:line="240" w:lineRule="auto"/>
              <w:jc w:val="right"/>
            </w:pPr>
            <w:r>
              <w:rPr>
                <w:sz w:val="18"/>
              </w:rPr>
              <w:t>260.074.925,73</w:t>
            </w:r>
          </w:p>
        </w:tc>
        <w:tc>
          <w:tcPr>
            <w:tcW w:w="1860" w:type="dxa"/>
            <w:tcMar>
              <w:top w:w="0" w:type="dxa"/>
              <w:bottom w:w="0" w:type="dxa"/>
            </w:tcMar>
            <w:vAlign w:val="center"/>
          </w:tcPr>
          <w:p w14:paraId="2D15732C" w14:textId="77777777" w:rsidR="00B33F02" w:rsidRDefault="00000000">
            <w:pPr>
              <w:keepNext/>
              <w:keepLines/>
              <w:spacing w:after="0" w:line="240" w:lineRule="auto"/>
              <w:jc w:val="right"/>
            </w:pPr>
            <w:r>
              <w:rPr>
                <w:sz w:val="18"/>
              </w:rPr>
              <w:t>211.857.433,82</w:t>
            </w:r>
          </w:p>
        </w:tc>
        <w:tc>
          <w:tcPr>
            <w:tcW w:w="700" w:type="dxa"/>
            <w:tcMar>
              <w:top w:w="0" w:type="dxa"/>
              <w:bottom w:w="0" w:type="dxa"/>
            </w:tcMar>
            <w:vAlign w:val="center"/>
          </w:tcPr>
          <w:p w14:paraId="2D15732D" w14:textId="77777777" w:rsidR="00B33F02" w:rsidRDefault="00000000">
            <w:pPr>
              <w:keepNext/>
              <w:keepLines/>
              <w:spacing w:after="0" w:line="240" w:lineRule="auto"/>
              <w:jc w:val="right"/>
            </w:pPr>
            <w:r>
              <w:rPr>
                <w:sz w:val="18"/>
              </w:rPr>
              <w:t>81,5</w:t>
            </w:r>
          </w:p>
        </w:tc>
      </w:tr>
    </w:tbl>
    <w:p w14:paraId="2D15732F" w14:textId="77777777" w:rsidR="00B33F02" w:rsidRDefault="00B33F02">
      <w:pPr>
        <w:spacing w:after="0"/>
      </w:pPr>
    </w:p>
    <w:p w14:paraId="2D157330" w14:textId="77777777" w:rsidR="00B33F02" w:rsidRDefault="00000000">
      <w:r>
        <w:t xml:space="preserve">Proizvedena dugotrajna imovina na dan 31. prosinca 2025. godine iznosi 211.857.433,82 </w:t>
      </w:r>
      <w:proofErr w:type="spellStart"/>
      <w:r>
        <w:t>eur</w:t>
      </w:r>
      <w:proofErr w:type="spellEnd"/>
      <w:r>
        <w:t xml:space="preserve"> (na dan 31.12.2024. iznosi 260.074.925,73 </w:t>
      </w:r>
      <w:proofErr w:type="spellStart"/>
      <w:r>
        <w:t>eur</w:t>
      </w:r>
      <w:proofErr w:type="spellEnd"/>
      <w:r>
        <w:t xml:space="preserve">) i obuhvaća poslovni prostor, ostale građevinske objekte, ceste (županijske i lokalne ceste), uredsku i računalnu opremu, uredski </w:t>
      </w:r>
      <w:r>
        <w:lastRenderedPageBreak/>
        <w:t>namještaj, komunikacijsku opremu, mjerne i kontrolne uređaje, opremu za održavanje i zaštitu, ulaganja u računalne programe, te prijevozna sredstva u cestovnom prometu. </w:t>
      </w:r>
    </w:p>
    <w:p w14:paraId="2D157331" w14:textId="77777777" w:rsidR="00B33F02" w:rsidRDefault="00000000">
      <w:r>
        <w:t>U strukturi proizvedene dugotrajne imovine vrijednosno najveći udio (99,9%) imaju građevinski objekti - županijske i lokalne ceste koje su u vlasništvu RH (temeljem čl. 83. Zakona o cestama) date na upravljanje Županijskoj upravi za ceste Istarske županije.</w:t>
      </w:r>
    </w:p>
    <w:p w14:paraId="2D157332" w14:textId="77777777" w:rsidR="00B33F02" w:rsidRDefault="00000000">
      <w:r>
        <w:t xml:space="preserve">Obračun ispravka vrijednosti proizvedene dugotrajne imovine za 2025. godinu iznosi ukupno 48.723.421,34 </w:t>
      </w:r>
      <w:proofErr w:type="spellStart"/>
      <w:r>
        <w:t>eur</w:t>
      </w:r>
      <w:proofErr w:type="spellEnd"/>
      <w:r>
        <w:t>. Primjenjuju se stope ispravka vrijednosti sukladno Pravilniku o proračunskom računovodstvu i računskom planu.</w:t>
      </w:r>
    </w:p>
    <w:p w14:paraId="2D157333" w14:textId="77777777" w:rsidR="00B33F02" w:rsidRDefault="00B33F02"/>
    <w:p w14:paraId="2D157334" w14:textId="77777777" w:rsidR="00B33F0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35"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36"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37"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38"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39"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3A" w14:textId="77777777" w:rsidR="00B33F02" w:rsidRDefault="00000000">
            <w:pPr>
              <w:keepNext/>
              <w:keepLines/>
              <w:spacing w:after="0" w:line="240" w:lineRule="auto"/>
              <w:jc w:val="center"/>
            </w:pPr>
            <w:r>
              <w:rPr>
                <w:b/>
                <w:sz w:val="18"/>
              </w:rPr>
              <w:t>Indeks (%)</w:t>
            </w:r>
          </w:p>
        </w:tc>
      </w:tr>
      <w:tr w:rsidR="00B33F02" w14:paraId="2D157342" w14:textId="77777777">
        <w:tblPrEx>
          <w:tblCellMar>
            <w:top w:w="0" w:type="dxa"/>
            <w:bottom w:w="0" w:type="dxa"/>
          </w:tblCellMar>
        </w:tblPrEx>
        <w:trPr>
          <w:cantSplit/>
          <w:trHeight w:val="560"/>
        </w:trPr>
        <w:tc>
          <w:tcPr>
            <w:tcW w:w="700" w:type="dxa"/>
            <w:tcMar>
              <w:top w:w="0" w:type="dxa"/>
              <w:bottom w:w="0" w:type="dxa"/>
            </w:tcMar>
            <w:vAlign w:val="center"/>
          </w:tcPr>
          <w:p w14:paraId="2D15733C" w14:textId="77777777" w:rsidR="00B33F02" w:rsidRDefault="00000000">
            <w:pPr>
              <w:keepNext/>
              <w:keepLines/>
              <w:spacing w:after="0" w:line="240" w:lineRule="auto"/>
            </w:pPr>
            <w:r>
              <w:rPr>
                <w:sz w:val="18"/>
              </w:rPr>
              <w:t>0212</w:t>
            </w:r>
          </w:p>
        </w:tc>
        <w:tc>
          <w:tcPr>
            <w:tcW w:w="3180" w:type="dxa"/>
            <w:tcMar>
              <w:top w:w="0" w:type="dxa"/>
              <w:bottom w:w="0" w:type="dxa"/>
            </w:tcMar>
            <w:vAlign w:val="center"/>
          </w:tcPr>
          <w:p w14:paraId="2D15733D" w14:textId="77777777" w:rsidR="00B33F02" w:rsidRDefault="00000000">
            <w:pPr>
              <w:keepNext/>
              <w:keepLines/>
              <w:spacing w:after="0" w:line="240" w:lineRule="auto"/>
            </w:pPr>
            <w:r>
              <w:rPr>
                <w:sz w:val="18"/>
              </w:rPr>
              <w:t>Poslovni objekti</w:t>
            </w:r>
          </w:p>
        </w:tc>
        <w:tc>
          <w:tcPr>
            <w:tcW w:w="700" w:type="dxa"/>
            <w:tcMar>
              <w:top w:w="0" w:type="dxa"/>
              <w:bottom w:w="0" w:type="dxa"/>
            </w:tcMar>
            <w:vAlign w:val="center"/>
          </w:tcPr>
          <w:p w14:paraId="2D15733E" w14:textId="77777777" w:rsidR="00B33F02" w:rsidRDefault="00000000">
            <w:pPr>
              <w:keepNext/>
              <w:keepLines/>
              <w:spacing w:after="0" w:line="240" w:lineRule="auto"/>
            </w:pPr>
            <w:r>
              <w:rPr>
                <w:sz w:val="18"/>
              </w:rPr>
              <w:t>0212</w:t>
            </w:r>
          </w:p>
        </w:tc>
        <w:tc>
          <w:tcPr>
            <w:tcW w:w="1860" w:type="dxa"/>
            <w:tcMar>
              <w:top w:w="0" w:type="dxa"/>
              <w:bottom w:w="0" w:type="dxa"/>
            </w:tcMar>
            <w:vAlign w:val="center"/>
          </w:tcPr>
          <w:p w14:paraId="2D15733F" w14:textId="77777777" w:rsidR="00B33F02" w:rsidRDefault="00000000">
            <w:pPr>
              <w:keepNext/>
              <w:keepLines/>
              <w:spacing w:after="0" w:line="240" w:lineRule="auto"/>
              <w:jc w:val="right"/>
            </w:pPr>
            <w:r>
              <w:rPr>
                <w:sz w:val="18"/>
              </w:rPr>
              <w:t>39.599,40</w:t>
            </w:r>
          </w:p>
        </w:tc>
        <w:tc>
          <w:tcPr>
            <w:tcW w:w="1860" w:type="dxa"/>
            <w:tcMar>
              <w:top w:w="0" w:type="dxa"/>
              <w:bottom w:w="0" w:type="dxa"/>
            </w:tcMar>
            <w:vAlign w:val="center"/>
          </w:tcPr>
          <w:p w14:paraId="2D157340" w14:textId="77777777" w:rsidR="00B33F02" w:rsidRDefault="00000000">
            <w:pPr>
              <w:keepNext/>
              <w:keepLines/>
              <w:spacing w:after="0" w:line="240" w:lineRule="auto"/>
              <w:jc w:val="right"/>
            </w:pPr>
            <w:r>
              <w:rPr>
                <w:sz w:val="18"/>
              </w:rPr>
              <w:t>39.599,40</w:t>
            </w:r>
          </w:p>
        </w:tc>
        <w:tc>
          <w:tcPr>
            <w:tcW w:w="700" w:type="dxa"/>
            <w:tcMar>
              <w:top w:w="0" w:type="dxa"/>
              <w:bottom w:w="0" w:type="dxa"/>
            </w:tcMar>
            <w:vAlign w:val="center"/>
          </w:tcPr>
          <w:p w14:paraId="2D157341" w14:textId="77777777" w:rsidR="00B33F02" w:rsidRDefault="00000000">
            <w:pPr>
              <w:keepNext/>
              <w:keepLines/>
              <w:spacing w:after="0" w:line="240" w:lineRule="auto"/>
              <w:jc w:val="right"/>
            </w:pPr>
            <w:r>
              <w:rPr>
                <w:sz w:val="18"/>
              </w:rPr>
              <w:t>100</w:t>
            </w:r>
          </w:p>
        </w:tc>
      </w:tr>
    </w:tbl>
    <w:p w14:paraId="2D157343" w14:textId="77777777" w:rsidR="00B33F02" w:rsidRDefault="00B33F02">
      <w:pPr>
        <w:spacing w:after="0"/>
      </w:pPr>
    </w:p>
    <w:p w14:paraId="2D157344" w14:textId="77777777" w:rsidR="00B33F02" w:rsidRDefault="00000000">
      <w:r>
        <w:t>U poslovnim knjigama na dan 31. prosinca 2025. iskazan je poslovni prostor - ured u prizemlju zgrade na adresi, Partizanski put, Pula, ukupne površine od 22,05 m2, stečen Aktom o podjeli imovine, prava i obveza javnog poduzeća Hrvatske ceste iz 1997. godine.</w:t>
      </w:r>
    </w:p>
    <w:p w14:paraId="2D157345" w14:textId="77777777" w:rsidR="00B33F02" w:rsidRDefault="00000000">
      <w:r>
        <w:t>Nabavna vrijednost poslovnog prostora iznosi 39.599,40 eura.</w:t>
      </w:r>
    </w:p>
    <w:p w14:paraId="2D157346" w14:textId="77777777" w:rsidR="00B33F02" w:rsidRDefault="00B33F02"/>
    <w:p w14:paraId="2D157347" w14:textId="77777777" w:rsidR="00B33F0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48"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49"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4A"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4B"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4C"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4D" w14:textId="77777777" w:rsidR="00B33F02" w:rsidRDefault="00000000">
            <w:pPr>
              <w:keepNext/>
              <w:keepLines/>
              <w:spacing w:after="0" w:line="240" w:lineRule="auto"/>
              <w:jc w:val="center"/>
            </w:pPr>
            <w:r>
              <w:rPr>
                <w:b/>
                <w:sz w:val="18"/>
              </w:rPr>
              <w:t>Indeks (%)</w:t>
            </w:r>
          </w:p>
        </w:tc>
      </w:tr>
      <w:tr w:rsidR="00B33F02" w14:paraId="2D157355" w14:textId="77777777">
        <w:tblPrEx>
          <w:tblCellMar>
            <w:top w:w="0" w:type="dxa"/>
            <w:bottom w:w="0" w:type="dxa"/>
          </w:tblCellMar>
        </w:tblPrEx>
        <w:trPr>
          <w:cantSplit/>
          <w:trHeight w:val="560"/>
        </w:trPr>
        <w:tc>
          <w:tcPr>
            <w:tcW w:w="700" w:type="dxa"/>
            <w:tcMar>
              <w:top w:w="0" w:type="dxa"/>
              <w:bottom w:w="0" w:type="dxa"/>
            </w:tcMar>
            <w:vAlign w:val="center"/>
          </w:tcPr>
          <w:p w14:paraId="2D15734F" w14:textId="77777777" w:rsidR="00B33F02" w:rsidRDefault="00000000">
            <w:pPr>
              <w:keepNext/>
              <w:keepLines/>
              <w:spacing w:after="0" w:line="240" w:lineRule="auto"/>
            </w:pPr>
            <w:r>
              <w:rPr>
                <w:sz w:val="18"/>
              </w:rPr>
              <w:t>0213</w:t>
            </w:r>
          </w:p>
        </w:tc>
        <w:tc>
          <w:tcPr>
            <w:tcW w:w="3180" w:type="dxa"/>
            <w:tcMar>
              <w:top w:w="0" w:type="dxa"/>
              <w:bottom w:w="0" w:type="dxa"/>
            </w:tcMar>
            <w:vAlign w:val="center"/>
          </w:tcPr>
          <w:p w14:paraId="2D157350" w14:textId="77777777" w:rsidR="00B33F02"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D157351" w14:textId="77777777" w:rsidR="00B33F02" w:rsidRDefault="00000000">
            <w:pPr>
              <w:keepNext/>
              <w:keepLines/>
              <w:spacing w:after="0" w:line="240" w:lineRule="auto"/>
            </w:pPr>
            <w:r>
              <w:rPr>
                <w:sz w:val="18"/>
              </w:rPr>
              <w:t>0213</w:t>
            </w:r>
          </w:p>
        </w:tc>
        <w:tc>
          <w:tcPr>
            <w:tcW w:w="1860" w:type="dxa"/>
            <w:tcMar>
              <w:top w:w="0" w:type="dxa"/>
              <w:bottom w:w="0" w:type="dxa"/>
            </w:tcMar>
            <w:vAlign w:val="center"/>
          </w:tcPr>
          <w:p w14:paraId="2D157352" w14:textId="77777777" w:rsidR="00B33F02" w:rsidRDefault="00000000">
            <w:pPr>
              <w:keepNext/>
              <w:keepLines/>
              <w:spacing w:after="0" w:line="240" w:lineRule="auto"/>
              <w:jc w:val="right"/>
            </w:pPr>
            <w:r>
              <w:rPr>
                <w:sz w:val="18"/>
              </w:rPr>
              <w:t>1.218.131.164,82</w:t>
            </w:r>
          </w:p>
        </w:tc>
        <w:tc>
          <w:tcPr>
            <w:tcW w:w="1860" w:type="dxa"/>
            <w:tcMar>
              <w:top w:w="0" w:type="dxa"/>
              <w:bottom w:w="0" w:type="dxa"/>
            </w:tcMar>
            <w:vAlign w:val="center"/>
          </w:tcPr>
          <w:p w14:paraId="2D157353" w14:textId="77777777" w:rsidR="00B33F02" w:rsidRDefault="00000000">
            <w:pPr>
              <w:keepNext/>
              <w:keepLines/>
              <w:spacing w:after="0" w:line="240" w:lineRule="auto"/>
              <w:jc w:val="right"/>
            </w:pPr>
            <w:r>
              <w:rPr>
                <w:sz w:val="18"/>
              </w:rPr>
              <w:t>1.217.116.018,41</w:t>
            </w:r>
          </w:p>
        </w:tc>
        <w:tc>
          <w:tcPr>
            <w:tcW w:w="700" w:type="dxa"/>
            <w:tcMar>
              <w:top w:w="0" w:type="dxa"/>
              <w:bottom w:w="0" w:type="dxa"/>
            </w:tcMar>
            <w:vAlign w:val="center"/>
          </w:tcPr>
          <w:p w14:paraId="2D157354" w14:textId="77777777" w:rsidR="00B33F02" w:rsidRDefault="00000000">
            <w:pPr>
              <w:keepNext/>
              <w:keepLines/>
              <w:spacing w:after="0" w:line="240" w:lineRule="auto"/>
              <w:jc w:val="right"/>
            </w:pPr>
            <w:r>
              <w:rPr>
                <w:sz w:val="18"/>
              </w:rPr>
              <w:t>99,9</w:t>
            </w:r>
          </w:p>
        </w:tc>
      </w:tr>
    </w:tbl>
    <w:p w14:paraId="2D157356" w14:textId="77777777" w:rsidR="00B33F02" w:rsidRDefault="00B33F02">
      <w:pPr>
        <w:spacing w:after="0"/>
      </w:pPr>
    </w:p>
    <w:p w14:paraId="2D157357" w14:textId="77777777" w:rsidR="00B33F02" w:rsidRDefault="00000000">
      <w:r>
        <w:t xml:space="preserve">Na dan 31. prosinca 2025. nabavna vrijednost županijskih i lokalnih cesta iznosi 1.217.116.018,41 euro, ukupan ispravak vrijednosti 1.005.347.622,33 </w:t>
      </w:r>
      <w:proofErr w:type="spellStart"/>
      <w:r>
        <w:t>eur</w:t>
      </w:r>
      <w:proofErr w:type="spellEnd"/>
      <w:r>
        <w:t>. Ispravak vrijednosti za 2025. godinu iznosi 46.672.773,29 eura, odnosno sadašnja vrijednost iznosi 211.768.396,08 eura.</w:t>
      </w:r>
    </w:p>
    <w:p w14:paraId="2D157358" w14:textId="77777777" w:rsidR="00B33F02" w:rsidRDefault="00000000">
      <w:r>
        <w:t xml:space="preserve">Od toga se na županijske ceste odnosi 598.116.412,75 </w:t>
      </w:r>
      <w:proofErr w:type="spellStart"/>
      <w:r>
        <w:t>eur</w:t>
      </w:r>
      <w:proofErr w:type="spellEnd"/>
      <w:r>
        <w:t xml:space="preserve"> nabavne vrijednosti, 486.587.033,28 </w:t>
      </w:r>
      <w:proofErr w:type="spellStart"/>
      <w:r>
        <w:t>eur</w:t>
      </w:r>
      <w:proofErr w:type="spellEnd"/>
      <w:r>
        <w:t xml:space="preserve"> ispravka vrijednosti i 111.529.379,47 </w:t>
      </w:r>
      <w:proofErr w:type="spellStart"/>
      <w:r>
        <w:t>eur</w:t>
      </w:r>
      <w:proofErr w:type="spellEnd"/>
      <w:r>
        <w:t xml:space="preserve"> sadašnje vrijednosti. Na lokalne ceste se odnosi 618.999.605,66 </w:t>
      </w:r>
      <w:proofErr w:type="spellStart"/>
      <w:r>
        <w:t>eur</w:t>
      </w:r>
      <w:proofErr w:type="spellEnd"/>
      <w:r>
        <w:t xml:space="preserve"> nabavne vrijednosti, 518.760.589,05 </w:t>
      </w:r>
      <w:proofErr w:type="spellStart"/>
      <w:r>
        <w:t>eur</w:t>
      </w:r>
      <w:proofErr w:type="spellEnd"/>
      <w:r>
        <w:t xml:space="preserve"> ispravka vrijednosti i 100.239.016,61 </w:t>
      </w:r>
      <w:proofErr w:type="spellStart"/>
      <w:r>
        <w:t>eur</w:t>
      </w:r>
      <w:proofErr w:type="spellEnd"/>
      <w:r>
        <w:t xml:space="preserve"> sadašnje vrijednosti.</w:t>
      </w:r>
      <w:r>
        <w:br/>
        <w:t>U tijeku godine evidentirane su promjene nabavne vrijednosti cesta s osnova prijenosa cesta uslijed prekategorizacije istih, što je iskazano u obrascu promjene u obujmu nefinancijske imovine za 2025. godinu.</w:t>
      </w:r>
    </w:p>
    <w:p w14:paraId="2D157359" w14:textId="77777777" w:rsidR="00B33F02" w:rsidRDefault="00B33F02"/>
    <w:p w14:paraId="2D15735A" w14:textId="77777777" w:rsidR="00B33F02"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5B"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5C"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5D"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5E"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5F"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60" w14:textId="77777777" w:rsidR="00B33F02" w:rsidRDefault="00000000">
            <w:pPr>
              <w:keepNext/>
              <w:keepLines/>
              <w:spacing w:after="0" w:line="240" w:lineRule="auto"/>
              <w:jc w:val="center"/>
            </w:pPr>
            <w:r>
              <w:rPr>
                <w:b/>
                <w:sz w:val="18"/>
              </w:rPr>
              <w:t>Indeks (%)</w:t>
            </w:r>
          </w:p>
        </w:tc>
      </w:tr>
      <w:tr w:rsidR="00B33F02" w14:paraId="2D157368" w14:textId="77777777">
        <w:tblPrEx>
          <w:tblCellMar>
            <w:top w:w="0" w:type="dxa"/>
            <w:bottom w:w="0" w:type="dxa"/>
          </w:tblCellMar>
        </w:tblPrEx>
        <w:trPr>
          <w:cantSplit/>
          <w:trHeight w:val="560"/>
        </w:trPr>
        <w:tc>
          <w:tcPr>
            <w:tcW w:w="700" w:type="dxa"/>
            <w:tcMar>
              <w:top w:w="0" w:type="dxa"/>
              <w:bottom w:w="0" w:type="dxa"/>
            </w:tcMar>
            <w:vAlign w:val="center"/>
          </w:tcPr>
          <w:p w14:paraId="2D157362" w14:textId="77777777" w:rsidR="00B33F02" w:rsidRDefault="00000000">
            <w:pPr>
              <w:keepNext/>
              <w:keepLines/>
              <w:spacing w:after="0" w:line="240" w:lineRule="auto"/>
            </w:pPr>
            <w:r>
              <w:rPr>
                <w:sz w:val="18"/>
              </w:rPr>
              <w:t>0214</w:t>
            </w:r>
          </w:p>
        </w:tc>
        <w:tc>
          <w:tcPr>
            <w:tcW w:w="3180" w:type="dxa"/>
            <w:tcMar>
              <w:top w:w="0" w:type="dxa"/>
              <w:bottom w:w="0" w:type="dxa"/>
            </w:tcMar>
            <w:vAlign w:val="center"/>
          </w:tcPr>
          <w:p w14:paraId="2D157363" w14:textId="77777777" w:rsidR="00B33F02"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2D157364" w14:textId="77777777" w:rsidR="00B33F02" w:rsidRDefault="00000000">
            <w:pPr>
              <w:keepNext/>
              <w:keepLines/>
              <w:spacing w:after="0" w:line="240" w:lineRule="auto"/>
            </w:pPr>
            <w:r>
              <w:rPr>
                <w:sz w:val="18"/>
              </w:rPr>
              <w:t>0214</w:t>
            </w:r>
          </w:p>
        </w:tc>
        <w:tc>
          <w:tcPr>
            <w:tcW w:w="1860" w:type="dxa"/>
            <w:tcMar>
              <w:top w:w="0" w:type="dxa"/>
              <w:bottom w:w="0" w:type="dxa"/>
            </w:tcMar>
            <w:vAlign w:val="center"/>
          </w:tcPr>
          <w:p w14:paraId="2D157365" w14:textId="77777777" w:rsidR="00B33F02" w:rsidRDefault="00000000">
            <w:pPr>
              <w:keepNext/>
              <w:keepLines/>
              <w:spacing w:after="0" w:line="240" w:lineRule="auto"/>
              <w:jc w:val="right"/>
            </w:pPr>
            <w:r>
              <w:rPr>
                <w:sz w:val="18"/>
              </w:rPr>
              <w:t>9.245,81</w:t>
            </w:r>
          </w:p>
        </w:tc>
        <w:tc>
          <w:tcPr>
            <w:tcW w:w="1860" w:type="dxa"/>
            <w:tcMar>
              <w:top w:w="0" w:type="dxa"/>
              <w:bottom w:w="0" w:type="dxa"/>
            </w:tcMar>
            <w:vAlign w:val="center"/>
          </w:tcPr>
          <w:p w14:paraId="2D157366" w14:textId="77777777" w:rsidR="00B33F02" w:rsidRDefault="00000000">
            <w:pPr>
              <w:keepNext/>
              <w:keepLines/>
              <w:spacing w:after="0" w:line="240" w:lineRule="auto"/>
              <w:jc w:val="right"/>
            </w:pPr>
            <w:r>
              <w:rPr>
                <w:sz w:val="18"/>
              </w:rPr>
              <w:t>9.245,81</w:t>
            </w:r>
          </w:p>
        </w:tc>
        <w:tc>
          <w:tcPr>
            <w:tcW w:w="700" w:type="dxa"/>
            <w:tcMar>
              <w:top w:w="0" w:type="dxa"/>
              <w:bottom w:w="0" w:type="dxa"/>
            </w:tcMar>
            <w:vAlign w:val="center"/>
          </w:tcPr>
          <w:p w14:paraId="2D157367" w14:textId="77777777" w:rsidR="00B33F02" w:rsidRDefault="00000000">
            <w:pPr>
              <w:keepNext/>
              <w:keepLines/>
              <w:spacing w:after="0" w:line="240" w:lineRule="auto"/>
              <w:jc w:val="right"/>
            </w:pPr>
            <w:r>
              <w:rPr>
                <w:sz w:val="18"/>
              </w:rPr>
              <w:t>100</w:t>
            </w:r>
          </w:p>
        </w:tc>
      </w:tr>
    </w:tbl>
    <w:p w14:paraId="2D157369" w14:textId="77777777" w:rsidR="00B33F02" w:rsidRDefault="00B33F02">
      <w:pPr>
        <w:spacing w:after="0"/>
      </w:pPr>
    </w:p>
    <w:p w14:paraId="2D15736A" w14:textId="77777777" w:rsidR="00B33F02" w:rsidRDefault="00000000">
      <w:r>
        <w:t xml:space="preserve">U sklopu građevinskih objekata ostale namjene evidentirana je nadstrešnica na adresi Partizanski put, Pula, nabavne vrijednosti od 9.245,81 </w:t>
      </w:r>
      <w:proofErr w:type="spellStart"/>
      <w:r>
        <w:t>eur</w:t>
      </w:r>
      <w:proofErr w:type="spellEnd"/>
      <w:r>
        <w:t>. </w:t>
      </w:r>
    </w:p>
    <w:p w14:paraId="2D15736B" w14:textId="77777777" w:rsidR="00B33F02" w:rsidRDefault="00B33F02"/>
    <w:p w14:paraId="2D15736C" w14:textId="77777777" w:rsidR="00B33F0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6D"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6E"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6F"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70"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71"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72" w14:textId="77777777" w:rsidR="00B33F02" w:rsidRDefault="00000000">
            <w:pPr>
              <w:keepNext/>
              <w:keepLines/>
              <w:spacing w:after="0" w:line="240" w:lineRule="auto"/>
              <w:jc w:val="center"/>
            </w:pPr>
            <w:r>
              <w:rPr>
                <w:b/>
                <w:sz w:val="18"/>
              </w:rPr>
              <w:t>Indeks (%)</w:t>
            </w:r>
          </w:p>
        </w:tc>
      </w:tr>
      <w:tr w:rsidR="00B33F02" w14:paraId="2D15737A" w14:textId="77777777">
        <w:tblPrEx>
          <w:tblCellMar>
            <w:top w:w="0" w:type="dxa"/>
            <w:bottom w:w="0" w:type="dxa"/>
          </w:tblCellMar>
        </w:tblPrEx>
        <w:trPr>
          <w:cantSplit/>
          <w:trHeight w:val="560"/>
        </w:trPr>
        <w:tc>
          <w:tcPr>
            <w:tcW w:w="700" w:type="dxa"/>
            <w:tcMar>
              <w:top w:w="0" w:type="dxa"/>
              <w:bottom w:w="0" w:type="dxa"/>
            </w:tcMar>
            <w:vAlign w:val="center"/>
          </w:tcPr>
          <w:p w14:paraId="2D157374" w14:textId="77777777" w:rsidR="00B33F02" w:rsidRDefault="00000000">
            <w:pPr>
              <w:keepNext/>
              <w:keepLines/>
              <w:spacing w:after="0" w:line="240" w:lineRule="auto"/>
            </w:pPr>
            <w:r>
              <w:rPr>
                <w:sz w:val="18"/>
              </w:rPr>
              <w:t>03</w:t>
            </w:r>
          </w:p>
        </w:tc>
        <w:tc>
          <w:tcPr>
            <w:tcW w:w="3180" w:type="dxa"/>
            <w:tcMar>
              <w:top w:w="0" w:type="dxa"/>
              <w:bottom w:w="0" w:type="dxa"/>
            </w:tcMar>
            <w:vAlign w:val="center"/>
          </w:tcPr>
          <w:p w14:paraId="2D157375" w14:textId="77777777" w:rsidR="00B33F02" w:rsidRDefault="00000000">
            <w:pPr>
              <w:keepNext/>
              <w:keepLines/>
              <w:spacing w:after="0" w:line="240" w:lineRule="auto"/>
            </w:pPr>
            <w:r>
              <w:rPr>
                <w:sz w:val="18"/>
              </w:rPr>
              <w:t>Plemeniti metali i ostale pohranjene vrijednosti</w:t>
            </w:r>
          </w:p>
        </w:tc>
        <w:tc>
          <w:tcPr>
            <w:tcW w:w="700" w:type="dxa"/>
            <w:tcMar>
              <w:top w:w="0" w:type="dxa"/>
              <w:bottom w:w="0" w:type="dxa"/>
            </w:tcMar>
            <w:vAlign w:val="center"/>
          </w:tcPr>
          <w:p w14:paraId="2D157376" w14:textId="77777777" w:rsidR="00B33F02" w:rsidRDefault="00000000">
            <w:pPr>
              <w:keepNext/>
              <w:keepLines/>
              <w:spacing w:after="0" w:line="240" w:lineRule="auto"/>
            </w:pPr>
            <w:r>
              <w:rPr>
                <w:sz w:val="18"/>
              </w:rPr>
              <w:t>03</w:t>
            </w:r>
          </w:p>
        </w:tc>
        <w:tc>
          <w:tcPr>
            <w:tcW w:w="1860" w:type="dxa"/>
            <w:tcMar>
              <w:top w:w="0" w:type="dxa"/>
              <w:bottom w:w="0" w:type="dxa"/>
            </w:tcMar>
            <w:vAlign w:val="center"/>
          </w:tcPr>
          <w:p w14:paraId="2D157377" w14:textId="77777777" w:rsidR="00B33F02" w:rsidRDefault="00000000">
            <w:pPr>
              <w:keepNext/>
              <w:keepLines/>
              <w:spacing w:after="0" w:line="240" w:lineRule="auto"/>
              <w:jc w:val="right"/>
            </w:pPr>
            <w:r>
              <w:rPr>
                <w:sz w:val="18"/>
              </w:rPr>
              <w:t>1.128,14</w:t>
            </w:r>
          </w:p>
        </w:tc>
        <w:tc>
          <w:tcPr>
            <w:tcW w:w="1860" w:type="dxa"/>
            <w:tcMar>
              <w:top w:w="0" w:type="dxa"/>
              <w:bottom w:w="0" w:type="dxa"/>
            </w:tcMar>
            <w:vAlign w:val="center"/>
          </w:tcPr>
          <w:p w14:paraId="2D157378" w14:textId="77777777" w:rsidR="00B33F02" w:rsidRDefault="00000000">
            <w:pPr>
              <w:keepNext/>
              <w:keepLines/>
              <w:spacing w:after="0" w:line="240" w:lineRule="auto"/>
              <w:jc w:val="right"/>
            </w:pPr>
            <w:r>
              <w:rPr>
                <w:sz w:val="18"/>
              </w:rPr>
              <w:t>1.128,14</w:t>
            </w:r>
          </w:p>
        </w:tc>
        <w:tc>
          <w:tcPr>
            <w:tcW w:w="700" w:type="dxa"/>
            <w:tcMar>
              <w:top w:w="0" w:type="dxa"/>
              <w:bottom w:w="0" w:type="dxa"/>
            </w:tcMar>
            <w:vAlign w:val="center"/>
          </w:tcPr>
          <w:p w14:paraId="2D157379" w14:textId="77777777" w:rsidR="00B33F02" w:rsidRDefault="00000000">
            <w:pPr>
              <w:keepNext/>
              <w:keepLines/>
              <w:spacing w:after="0" w:line="240" w:lineRule="auto"/>
              <w:jc w:val="right"/>
            </w:pPr>
            <w:r>
              <w:rPr>
                <w:sz w:val="18"/>
              </w:rPr>
              <w:t>100</w:t>
            </w:r>
          </w:p>
        </w:tc>
      </w:tr>
    </w:tbl>
    <w:p w14:paraId="2D15737B" w14:textId="77777777" w:rsidR="00B33F02" w:rsidRDefault="00B33F02">
      <w:pPr>
        <w:spacing w:after="0"/>
      </w:pPr>
    </w:p>
    <w:p w14:paraId="2D15737C" w14:textId="77777777" w:rsidR="00B33F02" w:rsidRDefault="00000000">
      <w:r>
        <w:t>Pohranjene vrijednosti od 1.128,14 eura odnose se na umjetničku sliku.</w:t>
      </w:r>
    </w:p>
    <w:p w14:paraId="2D15737D" w14:textId="77777777" w:rsidR="00B33F02" w:rsidRDefault="00B33F02"/>
    <w:p w14:paraId="2D15737E" w14:textId="77777777" w:rsidR="00B33F02"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7F"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80"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81"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82"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83"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84" w14:textId="77777777" w:rsidR="00B33F02" w:rsidRDefault="00000000">
            <w:pPr>
              <w:keepNext/>
              <w:keepLines/>
              <w:spacing w:after="0" w:line="240" w:lineRule="auto"/>
              <w:jc w:val="center"/>
            </w:pPr>
            <w:r>
              <w:rPr>
                <w:b/>
                <w:sz w:val="18"/>
              </w:rPr>
              <w:t>Indeks (%)</w:t>
            </w:r>
          </w:p>
        </w:tc>
      </w:tr>
      <w:tr w:rsidR="00B33F02" w14:paraId="2D15738C" w14:textId="77777777">
        <w:tblPrEx>
          <w:tblCellMar>
            <w:top w:w="0" w:type="dxa"/>
            <w:bottom w:w="0" w:type="dxa"/>
          </w:tblCellMar>
        </w:tblPrEx>
        <w:trPr>
          <w:cantSplit/>
          <w:trHeight w:val="560"/>
        </w:trPr>
        <w:tc>
          <w:tcPr>
            <w:tcW w:w="700" w:type="dxa"/>
            <w:tcMar>
              <w:top w:w="0" w:type="dxa"/>
              <w:bottom w:w="0" w:type="dxa"/>
            </w:tcMar>
            <w:vAlign w:val="center"/>
          </w:tcPr>
          <w:p w14:paraId="2D157386" w14:textId="77777777" w:rsidR="00B33F02" w:rsidRDefault="00000000">
            <w:pPr>
              <w:keepNext/>
              <w:keepLines/>
              <w:spacing w:after="0" w:line="240" w:lineRule="auto"/>
            </w:pPr>
            <w:r>
              <w:rPr>
                <w:sz w:val="18"/>
              </w:rPr>
              <w:t>05</w:t>
            </w:r>
          </w:p>
        </w:tc>
        <w:tc>
          <w:tcPr>
            <w:tcW w:w="3180" w:type="dxa"/>
            <w:tcMar>
              <w:top w:w="0" w:type="dxa"/>
              <w:bottom w:w="0" w:type="dxa"/>
            </w:tcMar>
            <w:vAlign w:val="center"/>
          </w:tcPr>
          <w:p w14:paraId="2D157387" w14:textId="77777777" w:rsidR="00B33F02"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2D157388" w14:textId="77777777" w:rsidR="00B33F02" w:rsidRDefault="00000000">
            <w:pPr>
              <w:keepNext/>
              <w:keepLines/>
              <w:spacing w:after="0" w:line="240" w:lineRule="auto"/>
            </w:pPr>
            <w:r>
              <w:rPr>
                <w:sz w:val="18"/>
              </w:rPr>
              <w:t>05</w:t>
            </w:r>
          </w:p>
        </w:tc>
        <w:tc>
          <w:tcPr>
            <w:tcW w:w="1860" w:type="dxa"/>
            <w:tcMar>
              <w:top w:w="0" w:type="dxa"/>
              <w:bottom w:w="0" w:type="dxa"/>
            </w:tcMar>
            <w:vAlign w:val="center"/>
          </w:tcPr>
          <w:p w14:paraId="2D157389" w14:textId="77777777" w:rsidR="00B33F02" w:rsidRDefault="00000000">
            <w:pPr>
              <w:keepNext/>
              <w:keepLines/>
              <w:spacing w:after="0" w:line="240" w:lineRule="auto"/>
              <w:jc w:val="right"/>
            </w:pPr>
            <w:r>
              <w:rPr>
                <w:sz w:val="18"/>
              </w:rPr>
              <w:t>175.986,27</w:t>
            </w:r>
          </w:p>
        </w:tc>
        <w:tc>
          <w:tcPr>
            <w:tcW w:w="1860" w:type="dxa"/>
            <w:tcMar>
              <w:top w:w="0" w:type="dxa"/>
              <w:bottom w:w="0" w:type="dxa"/>
            </w:tcMar>
            <w:vAlign w:val="center"/>
          </w:tcPr>
          <w:p w14:paraId="2D15738A" w14:textId="77777777" w:rsidR="00B33F02" w:rsidRDefault="00000000">
            <w:pPr>
              <w:keepNext/>
              <w:keepLines/>
              <w:spacing w:after="0" w:line="240" w:lineRule="auto"/>
              <w:jc w:val="right"/>
            </w:pPr>
            <w:r>
              <w:rPr>
                <w:sz w:val="18"/>
              </w:rPr>
              <w:t>87.139,67</w:t>
            </w:r>
          </w:p>
        </w:tc>
        <w:tc>
          <w:tcPr>
            <w:tcW w:w="700" w:type="dxa"/>
            <w:tcMar>
              <w:top w:w="0" w:type="dxa"/>
              <w:bottom w:w="0" w:type="dxa"/>
            </w:tcMar>
            <w:vAlign w:val="center"/>
          </w:tcPr>
          <w:p w14:paraId="2D15738B" w14:textId="77777777" w:rsidR="00B33F02" w:rsidRDefault="00000000">
            <w:pPr>
              <w:keepNext/>
              <w:keepLines/>
              <w:spacing w:after="0" w:line="240" w:lineRule="auto"/>
              <w:jc w:val="right"/>
            </w:pPr>
            <w:r>
              <w:rPr>
                <w:sz w:val="18"/>
              </w:rPr>
              <w:t>49,5</w:t>
            </w:r>
          </w:p>
        </w:tc>
      </w:tr>
    </w:tbl>
    <w:p w14:paraId="2D15738D" w14:textId="77777777" w:rsidR="00B33F02" w:rsidRDefault="00B33F02">
      <w:pPr>
        <w:spacing w:after="0"/>
      </w:pPr>
    </w:p>
    <w:p w14:paraId="2D15738E" w14:textId="77777777" w:rsidR="00B33F02" w:rsidRDefault="00000000">
      <w:r>
        <w:t xml:space="preserve">Na dan 31. prosinca 2025. u poslovnim knjigama i financijskim izvještajima iskazana je dugotrajna nefinancijska imovina u pripremi u iznosu od 87.139,67 </w:t>
      </w:r>
      <w:proofErr w:type="spellStart"/>
      <w:r>
        <w:t>eur</w:t>
      </w:r>
      <w:proofErr w:type="spellEnd"/>
      <w:r>
        <w:t>. Iskazana imovina odnosi se na ulaganje u projektnu dokumentaciju i elaborate za ceste za koje na dan bilance nije dodijeljen i upisan pripadajući službeni broj ceste od stane ovlaštenih institucija, odnosno nisu nastupile okolnosti da se pojedina investicija iskaže u okviru dugotrajne imovine u upotrebi.</w:t>
      </w:r>
    </w:p>
    <w:p w14:paraId="2D15738F" w14:textId="77777777" w:rsidR="00B33F02" w:rsidRDefault="00000000">
      <w:r>
        <w:t>U 2025. godini nije bilo značajnih ulaganja u dugotrajnu imovinu u pripremi, već samo prekategorizacija i prijenos u nadležnost drugih te je vrijednost dugotrajne imovine u pripremi smanjena za 50,5% u odnosu na 2024. godinu i to sve temeljem Odluke o razvrstavanju javnih cesta (NN 109/25, 118/25) na temelju koje je sastavljen Zapisnik o primopredaji te izvršen prijenos ŽC 5192 (imovina u pripremi) u nadležnost Hrvatskih cesta d.o.o. </w:t>
      </w:r>
    </w:p>
    <w:p w14:paraId="2D157390" w14:textId="77777777" w:rsidR="00B33F02" w:rsidRDefault="00B33F02"/>
    <w:p w14:paraId="2D157391" w14:textId="77777777" w:rsidR="00B33F02"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92"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93"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94"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95"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96"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97" w14:textId="77777777" w:rsidR="00B33F02" w:rsidRDefault="00000000">
            <w:pPr>
              <w:keepNext/>
              <w:keepLines/>
              <w:spacing w:after="0" w:line="240" w:lineRule="auto"/>
              <w:jc w:val="center"/>
            </w:pPr>
            <w:r>
              <w:rPr>
                <w:b/>
                <w:sz w:val="18"/>
              </w:rPr>
              <w:t>Indeks (%)</w:t>
            </w:r>
          </w:p>
        </w:tc>
      </w:tr>
      <w:tr w:rsidR="00B33F02" w14:paraId="2D15739F" w14:textId="77777777">
        <w:tblPrEx>
          <w:tblCellMar>
            <w:top w:w="0" w:type="dxa"/>
            <w:bottom w:w="0" w:type="dxa"/>
          </w:tblCellMar>
        </w:tblPrEx>
        <w:trPr>
          <w:cantSplit/>
          <w:trHeight w:val="560"/>
        </w:trPr>
        <w:tc>
          <w:tcPr>
            <w:tcW w:w="700" w:type="dxa"/>
            <w:tcMar>
              <w:top w:w="0" w:type="dxa"/>
              <w:bottom w:w="0" w:type="dxa"/>
            </w:tcMar>
            <w:vAlign w:val="center"/>
          </w:tcPr>
          <w:p w14:paraId="2D157399" w14:textId="77777777" w:rsidR="00B33F02" w:rsidRDefault="00000000">
            <w:pPr>
              <w:keepNext/>
              <w:keepLines/>
              <w:spacing w:after="0" w:line="240" w:lineRule="auto"/>
            </w:pPr>
            <w:r>
              <w:rPr>
                <w:sz w:val="18"/>
              </w:rPr>
              <w:t>12</w:t>
            </w:r>
          </w:p>
        </w:tc>
        <w:tc>
          <w:tcPr>
            <w:tcW w:w="3180" w:type="dxa"/>
            <w:tcMar>
              <w:top w:w="0" w:type="dxa"/>
              <w:bottom w:w="0" w:type="dxa"/>
            </w:tcMar>
            <w:vAlign w:val="center"/>
          </w:tcPr>
          <w:p w14:paraId="2D15739A" w14:textId="77777777" w:rsidR="00B33F02" w:rsidRDefault="00000000">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14:paraId="2D15739B" w14:textId="77777777" w:rsidR="00B33F02" w:rsidRDefault="00000000">
            <w:pPr>
              <w:keepNext/>
              <w:keepLines/>
              <w:spacing w:after="0" w:line="240" w:lineRule="auto"/>
            </w:pPr>
            <w:r>
              <w:rPr>
                <w:sz w:val="18"/>
              </w:rPr>
              <w:t>12</w:t>
            </w:r>
          </w:p>
        </w:tc>
        <w:tc>
          <w:tcPr>
            <w:tcW w:w="1860" w:type="dxa"/>
            <w:tcMar>
              <w:top w:w="0" w:type="dxa"/>
              <w:bottom w:w="0" w:type="dxa"/>
            </w:tcMar>
            <w:vAlign w:val="center"/>
          </w:tcPr>
          <w:p w14:paraId="2D15739C" w14:textId="77777777" w:rsidR="00B33F02" w:rsidRDefault="00000000">
            <w:pPr>
              <w:keepNext/>
              <w:keepLines/>
              <w:spacing w:after="0" w:line="240" w:lineRule="auto"/>
              <w:jc w:val="right"/>
            </w:pPr>
            <w:r>
              <w:rPr>
                <w:sz w:val="18"/>
              </w:rPr>
              <w:t>17.412,36</w:t>
            </w:r>
          </w:p>
        </w:tc>
        <w:tc>
          <w:tcPr>
            <w:tcW w:w="1860" w:type="dxa"/>
            <w:tcMar>
              <w:top w:w="0" w:type="dxa"/>
              <w:bottom w:w="0" w:type="dxa"/>
            </w:tcMar>
            <w:vAlign w:val="center"/>
          </w:tcPr>
          <w:p w14:paraId="2D15739D" w14:textId="77777777" w:rsidR="00B33F02" w:rsidRDefault="00000000">
            <w:pPr>
              <w:keepNext/>
              <w:keepLines/>
              <w:spacing w:after="0" w:line="240" w:lineRule="auto"/>
              <w:jc w:val="right"/>
            </w:pPr>
            <w:r>
              <w:rPr>
                <w:sz w:val="18"/>
              </w:rPr>
              <w:t>885,36</w:t>
            </w:r>
          </w:p>
        </w:tc>
        <w:tc>
          <w:tcPr>
            <w:tcW w:w="700" w:type="dxa"/>
            <w:tcMar>
              <w:top w:w="0" w:type="dxa"/>
              <w:bottom w:w="0" w:type="dxa"/>
            </w:tcMar>
            <w:vAlign w:val="center"/>
          </w:tcPr>
          <w:p w14:paraId="2D15739E" w14:textId="77777777" w:rsidR="00B33F02" w:rsidRDefault="00000000">
            <w:pPr>
              <w:keepNext/>
              <w:keepLines/>
              <w:spacing w:after="0" w:line="240" w:lineRule="auto"/>
              <w:jc w:val="right"/>
            </w:pPr>
            <w:r>
              <w:rPr>
                <w:sz w:val="18"/>
              </w:rPr>
              <w:t>5,1</w:t>
            </w:r>
          </w:p>
        </w:tc>
      </w:tr>
    </w:tbl>
    <w:p w14:paraId="2D1573A0" w14:textId="77777777" w:rsidR="00B33F02" w:rsidRDefault="00B33F02">
      <w:pPr>
        <w:spacing w:after="0"/>
      </w:pPr>
    </w:p>
    <w:p w14:paraId="2D1573A1" w14:textId="77777777" w:rsidR="00B33F02" w:rsidRDefault="00000000">
      <w:r>
        <w:t xml:space="preserve">U 2025. godini ostala potraživanja bilježe značajni pad u odnosu na proteklu godinu i to zbog smanjenja potraživanja za dane predujmove, koja su rezultat prekategorizacije ceste. Naime, Odlukom o razvrstavanju javnih cesta (NN 109/25, 118/25) izvršen je prijenos ŽC 5192 (investicije u tijeku) u nadležnost Hrvatskih cesta d.o.o. te je slijedom toga izvršen i prijenos potraživanja u iznosu od 15.164,79 </w:t>
      </w:r>
      <w:proofErr w:type="spellStart"/>
      <w:r>
        <w:t>eur</w:t>
      </w:r>
      <w:proofErr w:type="spellEnd"/>
      <w:r>
        <w:t xml:space="preserve"> za dani predujam HEP-ODS d.o.o., </w:t>
      </w:r>
      <w:proofErr w:type="spellStart"/>
      <w:r>
        <w:t>Elektroistra</w:t>
      </w:r>
      <w:proofErr w:type="spellEnd"/>
      <w:r>
        <w:t xml:space="preserve"> Pula za istu cestu u korist Hrvatskih cesta d.o.o. </w:t>
      </w:r>
    </w:p>
    <w:p w14:paraId="2D1573A2" w14:textId="77777777" w:rsidR="00B33F02" w:rsidRDefault="00000000">
      <w:r>
        <w:t>Slijedom navedenog u financijskim izvještajima izvršen je ispravak viška primitaka od financijske imovine prethodnih razdoblja.</w:t>
      </w:r>
    </w:p>
    <w:p w14:paraId="2D1573A3" w14:textId="77777777" w:rsidR="00B33F02" w:rsidRDefault="00B33F02"/>
    <w:p w14:paraId="2D1573A4" w14:textId="77777777" w:rsidR="00B33F0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A5"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A6"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A7"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A8"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A9"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AA" w14:textId="77777777" w:rsidR="00B33F02" w:rsidRDefault="00000000">
            <w:pPr>
              <w:keepNext/>
              <w:keepLines/>
              <w:spacing w:after="0" w:line="240" w:lineRule="auto"/>
              <w:jc w:val="center"/>
            </w:pPr>
            <w:r>
              <w:rPr>
                <w:b/>
                <w:sz w:val="18"/>
              </w:rPr>
              <w:t>Indeks (%)</w:t>
            </w:r>
          </w:p>
        </w:tc>
      </w:tr>
      <w:tr w:rsidR="00B33F02" w14:paraId="2D1573B2" w14:textId="77777777">
        <w:tblPrEx>
          <w:tblCellMar>
            <w:top w:w="0" w:type="dxa"/>
            <w:bottom w:w="0" w:type="dxa"/>
          </w:tblCellMar>
        </w:tblPrEx>
        <w:trPr>
          <w:cantSplit/>
          <w:trHeight w:val="560"/>
        </w:trPr>
        <w:tc>
          <w:tcPr>
            <w:tcW w:w="700" w:type="dxa"/>
            <w:tcMar>
              <w:top w:w="0" w:type="dxa"/>
              <w:bottom w:w="0" w:type="dxa"/>
            </w:tcMar>
            <w:vAlign w:val="center"/>
          </w:tcPr>
          <w:p w14:paraId="2D1573AC" w14:textId="77777777" w:rsidR="00B33F02" w:rsidRDefault="00000000">
            <w:pPr>
              <w:keepNext/>
              <w:keepLines/>
              <w:spacing w:after="0" w:line="240" w:lineRule="auto"/>
            </w:pPr>
            <w:r>
              <w:rPr>
                <w:sz w:val="18"/>
              </w:rPr>
              <w:t>16</w:t>
            </w:r>
          </w:p>
        </w:tc>
        <w:tc>
          <w:tcPr>
            <w:tcW w:w="3180" w:type="dxa"/>
            <w:tcMar>
              <w:top w:w="0" w:type="dxa"/>
              <w:bottom w:w="0" w:type="dxa"/>
            </w:tcMar>
            <w:vAlign w:val="center"/>
          </w:tcPr>
          <w:p w14:paraId="2D1573AD" w14:textId="77777777" w:rsidR="00B33F02"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D1573AE" w14:textId="77777777" w:rsidR="00B33F02" w:rsidRDefault="00000000">
            <w:pPr>
              <w:keepNext/>
              <w:keepLines/>
              <w:spacing w:after="0" w:line="240" w:lineRule="auto"/>
            </w:pPr>
            <w:r>
              <w:rPr>
                <w:sz w:val="18"/>
              </w:rPr>
              <w:t>16</w:t>
            </w:r>
          </w:p>
        </w:tc>
        <w:tc>
          <w:tcPr>
            <w:tcW w:w="1860" w:type="dxa"/>
            <w:tcMar>
              <w:top w:w="0" w:type="dxa"/>
              <w:bottom w:w="0" w:type="dxa"/>
            </w:tcMar>
            <w:vAlign w:val="center"/>
          </w:tcPr>
          <w:p w14:paraId="2D1573AF" w14:textId="77777777" w:rsidR="00B33F02" w:rsidRDefault="00000000">
            <w:pPr>
              <w:keepNext/>
              <w:keepLines/>
              <w:spacing w:after="0" w:line="240" w:lineRule="auto"/>
              <w:jc w:val="right"/>
            </w:pPr>
            <w:r>
              <w:rPr>
                <w:sz w:val="18"/>
              </w:rPr>
              <w:t>400.400,92</w:t>
            </w:r>
          </w:p>
        </w:tc>
        <w:tc>
          <w:tcPr>
            <w:tcW w:w="1860" w:type="dxa"/>
            <w:tcMar>
              <w:top w:w="0" w:type="dxa"/>
              <w:bottom w:w="0" w:type="dxa"/>
            </w:tcMar>
            <w:vAlign w:val="center"/>
          </w:tcPr>
          <w:p w14:paraId="2D1573B0" w14:textId="77777777" w:rsidR="00B33F02" w:rsidRDefault="00000000">
            <w:pPr>
              <w:keepNext/>
              <w:keepLines/>
              <w:spacing w:after="0" w:line="240" w:lineRule="auto"/>
              <w:jc w:val="right"/>
            </w:pPr>
            <w:r>
              <w:rPr>
                <w:sz w:val="18"/>
              </w:rPr>
              <w:t>1.102.793,76</w:t>
            </w:r>
          </w:p>
        </w:tc>
        <w:tc>
          <w:tcPr>
            <w:tcW w:w="700" w:type="dxa"/>
            <w:tcMar>
              <w:top w:w="0" w:type="dxa"/>
              <w:bottom w:w="0" w:type="dxa"/>
            </w:tcMar>
            <w:vAlign w:val="center"/>
          </w:tcPr>
          <w:p w14:paraId="2D1573B1" w14:textId="77777777" w:rsidR="00B33F02" w:rsidRDefault="00000000">
            <w:pPr>
              <w:keepNext/>
              <w:keepLines/>
              <w:spacing w:after="0" w:line="240" w:lineRule="auto"/>
              <w:jc w:val="right"/>
            </w:pPr>
            <w:r>
              <w:rPr>
                <w:sz w:val="18"/>
              </w:rPr>
              <w:t>275,4</w:t>
            </w:r>
          </w:p>
        </w:tc>
      </w:tr>
    </w:tbl>
    <w:p w14:paraId="2D1573B3" w14:textId="77777777" w:rsidR="00B33F02" w:rsidRDefault="00B33F02">
      <w:pPr>
        <w:spacing w:after="0"/>
      </w:pPr>
    </w:p>
    <w:p w14:paraId="2D1573B4" w14:textId="77777777" w:rsidR="00B33F02" w:rsidRDefault="00000000">
      <w:r>
        <w:t xml:space="preserve">Potraživanja za prihode poslovanja obuhvaćaju potraživanja za pomoći od subjekata unutar proračuna temeljem ugovorenih obveza i prihoda od imovine (od obavljanja osnovne djelatnosti) u ukupnom iznosu od 1.102.793,76 </w:t>
      </w:r>
      <w:proofErr w:type="spellStart"/>
      <w:r>
        <w:t>eur</w:t>
      </w:r>
      <w:proofErr w:type="spellEnd"/>
      <w:r>
        <w:t>.</w:t>
      </w:r>
    </w:p>
    <w:p w14:paraId="2D1573B5" w14:textId="77777777" w:rsidR="00B33F02" w:rsidRDefault="00000000">
      <w:r>
        <w:t>Iskazana potraživanja za pomoći iz proračuna odnose se na nedoznačena sredstva u 2025. godini iz gradskog proračuna u iznosu od 687.000,00 eura odnosno iz općinskih proračuna u iznosu od 30.000,00 eura po sklopljenim ugovorima o sufinanciranju programa izvanrednog održavanja cesta u nadležnosti grada – općine.</w:t>
      </w:r>
    </w:p>
    <w:p w14:paraId="2D1573B6" w14:textId="77777777" w:rsidR="00B33F02" w:rsidRDefault="00000000">
      <w:r>
        <w:t>Potraživanja za prihode od imovine (od obavljanja osnovne djelatnosti) za 2025. godinu u iznosu od 377.806,91 euro se najvećim dijelom odnose na potraživanja za naknade za ceste pri registraciji motornih vozila koja nisu naplaćena do datuma bilance i na nenaplaćena potraživanja za prihode za pravo puta.</w:t>
      </w:r>
    </w:p>
    <w:p w14:paraId="2D1573B7" w14:textId="77777777" w:rsidR="00B33F02" w:rsidRDefault="00B33F02"/>
    <w:p w14:paraId="2D1573B8" w14:textId="77777777" w:rsidR="00B33F02"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B9"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BA"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BB"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BC"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BD"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BE" w14:textId="77777777" w:rsidR="00B33F02" w:rsidRDefault="00000000">
            <w:pPr>
              <w:keepNext/>
              <w:keepLines/>
              <w:spacing w:after="0" w:line="240" w:lineRule="auto"/>
              <w:jc w:val="center"/>
            </w:pPr>
            <w:r>
              <w:rPr>
                <w:b/>
                <w:sz w:val="18"/>
              </w:rPr>
              <w:t>Indeks (%)</w:t>
            </w:r>
          </w:p>
        </w:tc>
      </w:tr>
      <w:tr w:rsidR="00B33F02" w14:paraId="2D1573C6" w14:textId="77777777">
        <w:tblPrEx>
          <w:tblCellMar>
            <w:top w:w="0" w:type="dxa"/>
            <w:bottom w:w="0" w:type="dxa"/>
          </w:tblCellMar>
        </w:tblPrEx>
        <w:trPr>
          <w:cantSplit/>
          <w:trHeight w:val="560"/>
        </w:trPr>
        <w:tc>
          <w:tcPr>
            <w:tcW w:w="700" w:type="dxa"/>
            <w:tcMar>
              <w:top w:w="0" w:type="dxa"/>
              <w:bottom w:w="0" w:type="dxa"/>
            </w:tcMar>
            <w:vAlign w:val="center"/>
          </w:tcPr>
          <w:p w14:paraId="2D1573C0" w14:textId="77777777" w:rsidR="00B33F02" w:rsidRDefault="00000000">
            <w:pPr>
              <w:keepNext/>
              <w:keepLines/>
              <w:spacing w:after="0" w:line="240" w:lineRule="auto"/>
            </w:pPr>
            <w:r>
              <w:rPr>
                <w:sz w:val="18"/>
              </w:rPr>
              <w:t>163</w:t>
            </w:r>
          </w:p>
        </w:tc>
        <w:tc>
          <w:tcPr>
            <w:tcW w:w="3180" w:type="dxa"/>
            <w:tcMar>
              <w:top w:w="0" w:type="dxa"/>
              <w:bottom w:w="0" w:type="dxa"/>
            </w:tcMar>
            <w:vAlign w:val="center"/>
          </w:tcPr>
          <w:p w14:paraId="2D1573C1" w14:textId="77777777" w:rsidR="00B33F02"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2D1573C2" w14:textId="77777777" w:rsidR="00B33F02" w:rsidRDefault="00000000">
            <w:pPr>
              <w:keepNext/>
              <w:keepLines/>
              <w:spacing w:after="0" w:line="240" w:lineRule="auto"/>
            </w:pPr>
            <w:r>
              <w:rPr>
                <w:sz w:val="18"/>
              </w:rPr>
              <w:t>163</w:t>
            </w:r>
          </w:p>
        </w:tc>
        <w:tc>
          <w:tcPr>
            <w:tcW w:w="1860" w:type="dxa"/>
            <w:tcMar>
              <w:top w:w="0" w:type="dxa"/>
              <w:bottom w:w="0" w:type="dxa"/>
            </w:tcMar>
            <w:vAlign w:val="center"/>
          </w:tcPr>
          <w:p w14:paraId="2D1573C3"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3C4" w14:textId="77777777" w:rsidR="00B33F02" w:rsidRDefault="00000000">
            <w:pPr>
              <w:keepNext/>
              <w:keepLines/>
              <w:spacing w:after="0" w:line="240" w:lineRule="auto"/>
              <w:jc w:val="right"/>
            </w:pPr>
            <w:r>
              <w:rPr>
                <w:sz w:val="18"/>
              </w:rPr>
              <w:t>717.000,00</w:t>
            </w:r>
          </w:p>
        </w:tc>
        <w:tc>
          <w:tcPr>
            <w:tcW w:w="700" w:type="dxa"/>
            <w:tcMar>
              <w:top w:w="0" w:type="dxa"/>
              <w:bottom w:w="0" w:type="dxa"/>
            </w:tcMar>
            <w:vAlign w:val="center"/>
          </w:tcPr>
          <w:p w14:paraId="2D1573C5" w14:textId="77777777" w:rsidR="00B33F02" w:rsidRDefault="00000000">
            <w:pPr>
              <w:keepNext/>
              <w:keepLines/>
              <w:spacing w:after="0" w:line="240" w:lineRule="auto"/>
              <w:jc w:val="right"/>
            </w:pPr>
            <w:r>
              <w:rPr>
                <w:sz w:val="18"/>
              </w:rPr>
              <w:t>-</w:t>
            </w:r>
          </w:p>
        </w:tc>
      </w:tr>
    </w:tbl>
    <w:p w14:paraId="2D1573C7" w14:textId="77777777" w:rsidR="00B33F02" w:rsidRDefault="00B33F02">
      <w:pPr>
        <w:spacing w:after="0"/>
      </w:pPr>
    </w:p>
    <w:p w14:paraId="2D1573C8" w14:textId="77777777" w:rsidR="00B33F02" w:rsidRDefault="00000000">
      <w:r>
        <w:t>Iskazana potraživanja za pomoći iz proračuna odnose se na nedoznačena sredstva u 2025. godini iz gradskog proračuna u iznosu od 687.000,00 eura odnosno iz općinskih proračuna u iznosu od 30.000,00 eura po sklopljenim ugovorima o sufinanciranju programa izvanrednog održavanja cesta u nadležnosti grada – općine.</w:t>
      </w:r>
    </w:p>
    <w:p w14:paraId="2D1573C9" w14:textId="77777777" w:rsidR="00B33F02" w:rsidRDefault="00B33F02"/>
    <w:p w14:paraId="2D1573CA" w14:textId="77777777" w:rsidR="00B33F0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CB"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CC"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CD"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CE"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CF"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D0" w14:textId="77777777" w:rsidR="00B33F02" w:rsidRDefault="00000000">
            <w:pPr>
              <w:keepNext/>
              <w:keepLines/>
              <w:spacing w:after="0" w:line="240" w:lineRule="auto"/>
              <w:jc w:val="center"/>
            </w:pPr>
            <w:r>
              <w:rPr>
                <w:b/>
                <w:sz w:val="18"/>
              </w:rPr>
              <w:t>Indeks (%)</w:t>
            </w:r>
          </w:p>
        </w:tc>
      </w:tr>
      <w:tr w:rsidR="00B33F02" w14:paraId="2D1573D8" w14:textId="77777777">
        <w:tblPrEx>
          <w:tblCellMar>
            <w:top w:w="0" w:type="dxa"/>
            <w:bottom w:w="0" w:type="dxa"/>
          </w:tblCellMar>
        </w:tblPrEx>
        <w:trPr>
          <w:cantSplit/>
          <w:trHeight w:val="560"/>
        </w:trPr>
        <w:tc>
          <w:tcPr>
            <w:tcW w:w="700" w:type="dxa"/>
            <w:tcMar>
              <w:top w:w="0" w:type="dxa"/>
              <w:bottom w:w="0" w:type="dxa"/>
            </w:tcMar>
            <w:vAlign w:val="center"/>
          </w:tcPr>
          <w:p w14:paraId="2D1573D2" w14:textId="77777777" w:rsidR="00B33F02" w:rsidRDefault="00000000">
            <w:pPr>
              <w:keepNext/>
              <w:keepLines/>
              <w:spacing w:after="0" w:line="240" w:lineRule="auto"/>
            </w:pPr>
            <w:r>
              <w:rPr>
                <w:sz w:val="18"/>
              </w:rPr>
              <w:t>164</w:t>
            </w:r>
          </w:p>
        </w:tc>
        <w:tc>
          <w:tcPr>
            <w:tcW w:w="3180" w:type="dxa"/>
            <w:tcMar>
              <w:top w:w="0" w:type="dxa"/>
              <w:bottom w:w="0" w:type="dxa"/>
            </w:tcMar>
            <w:vAlign w:val="center"/>
          </w:tcPr>
          <w:p w14:paraId="2D1573D3" w14:textId="77777777" w:rsidR="00B33F02"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2D1573D4" w14:textId="77777777" w:rsidR="00B33F02" w:rsidRDefault="00000000">
            <w:pPr>
              <w:keepNext/>
              <w:keepLines/>
              <w:spacing w:after="0" w:line="240" w:lineRule="auto"/>
            </w:pPr>
            <w:r>
              <w:rPr>
                <w:sz w:val="18"/>
              </w:rPr>
              <w:t>164</w:t>
            </w:r>
          </w:p>
        </w:tc>
        <w:tc>
          <w:tcPr>
            <w:tcW w:w="1860" w:type="dxa"/>
            <w:tcMar>
              <w:top w:w="0" w:type="dxa"/>
              <w:bottom w:w="0" w:type="dxa"/>
            </w:tcMar>
            <w:vAlign w:val="center"/>
          </w:tcPr>
          <w:p w14:paraId="2D1573D5" w14:textId="77777777" w:rsidR="00B33F02" w:rsidRDefault="00000000">
            <w:pPr>
              <w:keepNext/>
              <w:keepLines/>
              <w:spacing w:after="0" w:line="240" w:lineRule="auto"/>
              <w:jc w:val="right"/>
            </w:pPr>
            <w:r>
              <w:rPr>
                <w:sz w:val="18"/>
              </w:rPr>
              <w:t>400.739,46</w:t>
            </w:r>
          </w:p>
        </w:tc>
        <w:tc>
          <w:tcPr>
            <w:tcW w:w="1860" w:type="dxa"/>
            <w:tcMar>
              <w:top w:w="0" w:type="dxa"/>
              <w:bottom w:w="0" w:type="dxa"/>
            </w:tcMar>
            <w:vAlign w:val="center"/>
          </w:tcPr>
          <w:p w14:paraId="2D1573D6" w14:textId="77777777" w:rsidR="00B33F02" w:rsidRDefault="00000000">
            <w:pPr>
              <w:keepNext/>
              <w:keepLines/>
              <w:spacing w:after="0" w:line="240" w:lineRule="auto"/>
              <w:jc w:val="right"/>
            </w:pPr>
            <w:r>
              <w:rPr>
                <w:sz w:val="18"/>
              </w:rPr>
              <w:t>377.806,91</w:t>
            </w:r>
          </w:p>
        </w:tc>
        <w:tc>
          <w:tcPr>
            <w:tcW w:w="700" w:type="dxa"/>
            <w:tcMar>
              <w:top w:w="0" w:type="dxa"/>
              <w:bottom w:w="0" w:type="dxa"/>
            </w:tcMar>
            <w:vAlign w:val="center"/>
          </w:tcPr>
          <w:p w14:paraId="2D1573D7" w14:textId="77777777" w:rsidR="00B33F02" w:rsidRDefault="00000000">
            <w:pPr>
              <w:keepNext/>
              <w:keepLines/>
              <w:spacing w:after="0" w:line="240" w:lineRule="auto"/>
              <w:jc w:val="right"/>
            </w:pPr>
            <w:r>
              <w:rPr>
                <w:sz w:val="18"/>
              </w:rPr>
              <w:t>94,3</w:t>
            </w:r>
          </w:p>
        </w:tc>
      </w:tr>
    </w:tbl>
    <w:p w14:paraId="2D1573D9" w14:textId="77777777" w:rsidR="00B33F02" w:rsidRDefault="00B33F02">
      <w:pPr>
        <w:spacing w:after="0"/>
      </w:pPr>
    </w:p>
    <w:p w14:paraId="2D1573DA" w14:textId="77777777" w:rsidR="00B33F02" w:rsidRDefault="00000000">
      <w:r>
        <w:t>Potraživanja za prihode od imovine (od obavljanja osnovne djelatnosti) za 2025. godinu u iznosu od 377.806,91 euro se najvećim dijelom odnose na potraživanja za naknade za ceste pri registraciji motornih vozila koja nisu naplaćena do datuma bilance i na nenaplaćena potraživanja za prihode za pravo puta.</w:t>
      </w:r>
    </w:p>
    <w:p w14:paraId="2D1573DB" w14:textId="77777777" w:rsidR="00B33F02" w:rsidRDefault="00B33F02"/>
    <w:p w14:paraId="2D1573DC" w14:textId="77777777" w:rsidR="00B33F02"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DD"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DE"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DF"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E0"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E1"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E2" w14:textId="77777777" w:rsidR="00B33F02" w:rsidRDefault="00000000">
            <w:pPr>
              <w:keepNext/>
              <w:keepLines/>
              <w:spacing w:after="0" w:line="240" w:lineRule="auto"/>
              <w:jc w:val="center"/>
            </w:pPr>
            <w:r>
              <w:rPr>
                <w:b/>
                <w:sz w:val="18"/>
              </w:rPr>
              <w:t>Indeks (%)</w:t>
            </w:r>
          </w:p>
        </w:tc>
      </w:tr>
      <w:tr w:rsidR="00B33F02" w14:paraId="2D1573EA" w14:textId="77777777">
        <w:tblPrEx>
          <w:tblCellMar>
            <w:top w:w="0" w:type="dxa"/>
            <w:bottom w:w="0" w:type="dxa"/>
          </w:tblCellMar>
        </w:tblPrEx>
        <w:trPr>
          <w:cantSplit/>
          <w:trHeight w:val="560"/>
        </w:trPr>
        <w:tc>
          <w:tcPr>
            <w:tcW w:w="700" w:type="dxa"/>
            <w:tcMar>
              <w:top w:w="0" w:type="dxa"/>
              <w:bottom w:w="0" w:type="dxa"/>
            </w:tcMar>
            <w:vAlign w:val="center"/>
          </w:tcPr>
          <w:p w14:paraId="2D1573E4" w14:textId="77777777" w:rsidR="00B33F02" w:rsidRDefault="00000000">
            <w:pPr>
              <w:keepNext/>
              <w:keepLines/>
              <w:spacing w:after="0" w:line="240" w:lineRule="auto"/>
            </w:pPr>
            <w:r>
              <w:rPr>
                <w:sz w:val="18"/>
              </w:rPr>
              <w:t>165</w:t>
            </w:r>
          </w:p>
        </w:tc>
        <w:tc>
          <w:tcPr>
            <w:tcW w:w="3180" w:type="dxa"/>
            <w:tcMar>
              <w:top w:w="0" w:type="dxa"/>
              <w:bottom w:w="0" w:type="dxa"/>
            </w:tcMar>
            <w:vAlign w:val="center"/>
          </w:tcPr>
          <w:p w14:paraId="2D1573E5" w14:textId="77777777" w:rsidR="00B33F02"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2D1573E6" w14:textId="77777777" w:rsidR="00B33F02" w:rsidRDefault="00000000">
            <w:pPr>
              <w:keepNext/>
              <w:keepLines/>
              <w:spacing w:after="0" w:line="240" w:lineRule="auto"/>
            </w:pPr>
            <w:r>
              <w:rPr>
                <w:sz w:val="18"/>
              </w:rPr>
              <w:t>165</w:t>
            </w:r>
          </w:p>
        </w:tc>
        <w:tc>
          <w:tcPr>
            <w:tcW w:w="1860" w:type="dxa"/>
            <w:tcMar>
              <w:top w:w="0" w:type="dxa"/>
              <w:bottom w:w="0" w:type="dxa"/>
            </w:tcMar>
            <w:vAlign w:val="center"/>
          </w:tcPr>
          <w:p w14:paraId="2D1573E7"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3E8" w14:textId="77777777" w:rsidR="00B33F02" w:rsidRDefault="00000000">
            <w:pPr>
              <w:keepNext/>
              <w:keepLines/>
              <w:spacing w:after="0" w:line="240" w:lineRule="auto"/>
              <w:jc w:val="right"/>
            </w:pPr>
            <w:r>
              <w:rPr>
                <w:sz w:val="18"/>
              </w:rPr>
              <w:t>9.740,68</w:t>
            </w:r>
          </w:p>
        </w:tc>
        <w:tc>
          <w:tcPr>
            <w:tcW w:w="700" w:type="dxa"/>
            <w:tcMar>
              <w:top w:w="0" w:type="dxa"/>
              <w:bottom w:w="0" w:type="dxa"/>
            </w:tcMar>
            <w:vAlign w:val="center"/>
          </w:tcPr>
          <w:p w14:paraId="2D1573E9" w14:textId="77777777" w:rsidR="00B33F02" w:rsidRDefault="00000000">
            <w:pPr>
              <w:keepNext/>
              <w:keepLines/>
              <w:spacing w:after="0" w:line="240" w:lineRule="auto"/>
              <w:jc w:val="right"/>
            </w:pPr>
            <w:r>
              <w:rPr>
                <w:sz w:val="18"/>
              </w:rPr>
              <w:t>-</w:t>
            </w:r>
          </w:p>
        </w:tc>
      </w:tr>
    </w:tbl>
    <w:p w14:paraId="2D1573EB" w14:textId="77777777" w:rsidR="00B33F02" w:rsidRDefault="00B33F02">
      <w:pPr>
        <w:spacing w:after="0"/>
      </w:pPr>
    </w:p>
    <w:p w14:paraId="2D1573EC" w14:textId="77777777" w:rsidR="00B33F02" w:rsidRDefault="00000000">
      <w:r>
        <w:t>Potraživanja za upravne i administrativne pristojbe, pristojbe po posebnim propisima i naknade odnose se na potraživanja od osiguravajućeg društva za naknadu štete nastale na objektu na cesti ŽC 5075.</w:t>
      </w:r>
    </w:p>
    <w:p w14:paraId="2D1573ED" w14:textId="77777777" w:rsidR="00B33F02" w:rsidRDefault="00B33F02"/>
    <w:p w14:paraId="2D1573EE" w14:textId="77777777" w:rsidR="00B33F02"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3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3EF"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3F0"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3F1"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3F2"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3F3"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3F4" w14:textId="77777777" w:rsidR="00B33F02" w:rsidRDefault="00000000">
            <w:pPr>
              <w:keepNext/>
              <w:keepLines/>
              <w:spacing w:after="0" w:line="240" w:lineRule="auto"/>
              <w:jc w:val="center"/>
            </w:pPr>
            <w:r>
              <w:rPr>
                <w:b/>
                <w:sz w:val="18"/>
              </w:rPr>
              <w:t>Indeks (%)</w:t>
            </w:r>
          </w:p>
        </w:tc>
      </w:tr>
      <w:tr w:rsidR="00B33F02" w14:paraId="2D1573FC" w14:textId="77777777">
        <w:tblPrEx>
          <w:tblCellMar>
            <w:top w:w="0" w:type="dxa"/>
            <w:bottom w:w="0" w:type="dxa"/>
          </w:tblCellMar>
        </w:tblPrEx>
        <w:trPr>
          <w:cantSplit/>
          <w:trHeight w:val="560"/>
        </w:trPr>
        <w:tc>
          <w:tcPr>
            <w:tcW w:w="700" w:type="dxa"/>
            <w:tcMar>
              <w:top w:w="0" w:type="dxa"/>
              <w:bottom w:w="0" w:type="dxa"/>
            </w:tcMar>
            <w:vAlign w:val="center"/>
          </w:tcPr>
          <w:p w14:paraId="2D1573F6" w14:textId="77777777" w:rsidR="00B33F02" w:rsidRDefault="00000000">
            <w:pPr>
              <w:keepNext/>
              <w:keepLines/>
              <w:spacing w:after="0" w:line="240" w:lineRule="auto"/>
            </w:pPr>
            <w:r>
              <w:rPr>
                <w:sz w:val="18"/>
              </w:rPr>
              <w:t>169</w:t>
            </w:r>
          </w:p>
        </w:tc>
        <w:tc>
          <w:tcPr>
            <w:tcW w:w="3180" w:type="dxa"/>
            <w:tcMar>
              <w:top w:w="0" w:type="dxa"/>
              <w:bottom w:w="0" w:type="dxa"/>
            </w:tcMar>
            <w:vAlign w:val="center"/>
          </w:tcPr>
          <w:p w14:paraId="2D1573F7" w14:textId="77777777" w:rsidR="00B33F02"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2D1573F8" w14:textId="77777777" w:rsidR="00B33F02" w:rsidRDefault="00000000">
            <w:pPr>
              <w:keepNext/>
              <w:keepLines/>
              <w:spacing w:after="0" w:line="240" w:lineRule="auto"/>
            </w:pPr>
            <w:r>
              <w:rPr>
                <w:sz w:val="18"/>
              </w:rPr>
              <w:t>169</w:t>
            </w:r>
          </w:p>
        </w:tc>
        <w:tc>
          <w:tcPr>
            <w:tcW w:w="1860" w:type="dxa"/>
            <w:tcMar>
              <w:top w:w="0" w:type="dxa"/>
              <w:bottom w:w="0" w:type="dxa"/>
            </w:tcMar>
            <w:vAlign w:val="center"/>
          </w:tcPr>
          <w:p w14:paraId="2D1573F9" w14:textId="77777777" w:rsidR="00B33F02" w:rsidRDefault="00000000">
            <w:pPr>
              <w:keepNext/>
              <w:keepLines/>
              <w:spacing w:after="0" w:line="240" w:lineRule="auto"/>
              <w:jc w:val="right"/>
            </w:pPr>
            <w:r>
              <w:rPr>
                <w:sz w:val="18"/>
              </w:rPr>
              <w:t>338,54</w:t>
            </w:r>
          </w:p>
        </w:tc>
        <w:tc>
          <w:tcPr>
            <w:tcW w:w="1860" w:type="dxa"/>
            <w:tcMar>
              <w:top w:w="0" w:type="dxa"/>
              <w:bottom w:w="0" w:type="dxa"/>
            </w:tcMar>
            <w:vAlign w:val="center"/>
          </w:tcPr>
          <w:p w14:paraId="2D1573FA" w14:textId="77777777" w:rsidR="00B33F02" w:rsidRDefault="00000000">
            <w:pPr>
              <w:keepNext/>
              <w:keepLines/>
              <w:spacing w:after="0" w:line="240" w:lineRule="auto"/>
              <w:jc w:val="right"/>
            </w:pPr>
            <w:r>
              <w:rPr>
                <w:sz w:val="18"/>
              </w:rPr>
              <w:t>1.753,83</w:t>
            </w:r>
          </w:p>
        </w:tc>
        <w:tc>
          <w:tcPr>
            <w:tcW w:w="700" w:type="dxa"/>
            <w:tcMar>
              <w:top w:w="0" w:type="dxa"/>
              <w:bottom w:w="0" w:type="dxa"/>
            </w:tcMar>
            <w:vAlign w:val="center"/>
          </w:tcPr>
          <w:p w14:paraId="2D1573FB" w14:textId="77777777" w:rsidR="00B33F02" w:rsidRDefault="00000000">
            <w:pPr>
              <w:keepNext/>
              <w:keepLines/>
              <w:spacing w:after="0" w:line="240" w:lineRule="auto"/>
              <w:jc w:val="right"/>
            </w:pPr>
            <w:r>
              <w:rPr>
                <w:sz w:val="18"/>
              </w:rPr>
              <w:t>518,1</w:t>
            </w:r>
          </w:p>
        </w:tc>
      </w:tr>
    </w:tbl>
    <w:p w14:paraId="2D1573FD" w14:textId="77777777" w:rsidR="00B33F02" w:rsidRDefault="00B33F02">
      <w:pPr>
        <w:spacing w:after="0"/>
      </w:pPr>
    </w:p>
    <w:p w14:paraId="2D1573FE" w14:textId="77777777" w:rsidR="00B33F02" w:rsidRDefault="00000000">
      <w:r>
        <w:lastRenderedPageBreak/>
        <w:t>Ispravak vrijednosti potraživanja obavljen je prema Pravilniku u 100% iznosu za kašnjenje naplate potraživanja više od dvije godine. </w:t>
      </w:r>
    </w:p>
    <w:p w14:paraId="2D1573FF" w14:textId="77777777" w:rsidR="00B33F02" w:rsidRDefault="00B33F02"/>
    <w:p w14:paraId="2D157400" w14:textId="77777777" w:rsidR="00B33F0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01"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02"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03"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04"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05"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06" w14:textId="77777777" w:rsidR="00B33F02" w:rsidRDefault="00000000">
            <w:pPr>
              <w:keepNext/>
              <w:keepLines/>
              <w:spacing w:after="0" w:line="240" w:lineRule="auto"/>
              <w:jc w:val="center"/>
            </w:pPr>
            <w:r>
              <w:rPr>
                <w:b/>
                <w:sz w:val="18"/>
              </w:rPr>
              <w:t>Indeks (%)</w:t>
            </w:r>
          </w:p>
        </w:tc>
      </w:tr>
      <w:tr w:rsidR="00B33F02" w14:paraId="2D15740E" w14:textId="77777777">
        <w:tblPrEx>
          <w:tblCellMar>
            <w:top w:w="0" w:type="dxa"/>
            <w:bottom w:w="0" w:type="dxa"/>
          </w:tblCellMar>
        </w:tblPrEx>
        <w:trPr>
          <w:cantSplit/>
          <w:trHeight w:val="560"/>
        </w:trPr>
        <w:tc>
          <w:tcPr>
            <w:tcW w:w="700" w:type="dxa"/>
            <w:tcMar>
              <w:top w:w="0" w:type="dxa"/>
              <w:bottom w:w="0" w:type="dxa"/>
            </w:tcMar>
            <w:vAlign w:val="center"/>
          </w:tcPr>
          <w:p w14:paraId="2D157408" w14:textId="77777777" w:rsidR="00B33F02" w:rsidRDefault="00000000">
            <w:pPr>
              <w:keepNext/>
              <w:keepLines/>
              <w:spacing w:after="0" w:line="240" w:lineRule="auto"/>
            </w:pPr>
            <w:r>
              <w:rPr>
                <w:sz w:val="18"/>
              </w:rPr>
              <w:t>19</w:t>
            </w:r>
          </w:p>
        </w:tc>
        <w:tc>
          <w:tcPr>
            <w:tcW w:w="3180" w:type="dxa"/>
            <w:tcMar>
              <w:top w:w="0" w:type="dxa"/>
              <w:bottom w:w="0" w:type="dxa"/>
            </w:tcMar>
            <w:vAlign w:val="center"/>
          </w:tcPr>
          <w:p w14:paraId="2D157409" w14:textId="77777777" w:rsidR="00B33F02"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2D15740A" w14:textId="77777777" w:rsidR="00B33F02" w:rsidRDefault="00000000">
            <w:pPr>
              <w:keepNext/>
              <w:keepLines/>
              <w:spacing w:after="0" w:line="240" w:lineRule="auto"/>
            </w:pPr>
            <w:r>
              <w:rPr>
                <w:sz w:val="18"/>
              </w:rPr>
              <w:t>19</w:t>
            </w:r>
          </w:p>
        </w:tc>
        <w:tc>
          <w:tcPr>
            <w:tcW w:w="1860" w:type="dxa"/>
            <w:tcMar>
              <w:top w:w="0" w:type="dxa"/>
              <w:bottom w:w="0" w:type="dxa"/>
            </w:tcMar>
            <w:vAlign w:val="center"/>
          </w:tcPr>
          <w:p w14:paraId="2D15740B" w14:textId="77777777" w:rsidR="00B33F02" w:rsidRDefault="00000000">
            <w:pPr>
              <w:keepNext/>
              <w:keepLines/>
              <w:spacing w:after="0" w:line="240" w:lineRule="auto"/>
              <w:jc w:val="right"/>
            </w:pPr>
            <w:r>
              <w:rPr>
                <w:sz w:val="18"/>
              </w:rPr>
              <w:t>13.281,98</w:t>
            </w:r>
          </w:p>
        </w:tc>
        <w:tc>
          <w:tcPr>
            <w:tcW w:w="1860" w:type="dxa"/>
            <w:tcMar>
              <w:top w:w="0" w:type="dxa"/>
              <w:bottom w:w="0" w:type="dxa"/>
            </w:tcMar>
            <w:vAlign w:val="center"/>
          </w:tcPr>
          <w:p w14:paraId="2D15740C" w14:textId="77777777" w:rsidR="00B33F02" w:rsidRDefault="00000000">
            <w:pPr>
              <w:keepNext/>
              <w:keepLines/>
              <w:spacing w:after="0" w:line="240" w:lineRule="auto"/>
              <w:jc w:val="right"/>
            </w:pPr>
            <w:r>
              <w:rPr>
                <w:sz w:val="18"/>
              </w:rPr>
              <w:t>4.028,30</w:t>
            </w:r>
          </w:p>
        </w:tc>
        <w:tc>
          <w:tcPr>
            <w:tcW w:w="700" w:type="dxa"/>
            <w:tcMar>
              <w:top w:w="0" w:type="dxa"/>
              <w:bottom w:w="0" w:type="dxa"/>
            </w:tcMar>
            <w:vAlign w:val="center"/>
          </w:tcPr>
          <w:p w14:paraId="2D15740D" w14:textId="77777777" w:rsidR="00B33F02" w:rsidRDefault="00000000">
            <w:pPr>
              <w:keepNext/>
              <w:keepLines/>
              <w:spacing w:after="0" w:line="240" w:lineRule="auto"/>
              <w:jc w:val="right"/>
            </w:pPr>
            <w:r>
              <w:rPr>
                <w:sz w:val="18"/>
              </w:rPr>
              <w:t>30,3</w:t>
            </w:r>
          </w:p>
        </w:tc>
      </w:tr>
    </w:tbl>
    <w:p w14:paraId="2D15740F" w14:textId="77777777" w:rsidR="00B33F02" w:rsidRDefault="00B33F02">
      <w:pPr>
        <w:spacing w:after="0"/>
      </w:pPr>
    </w:p>
    <w:p w14:paraId="2D157410" w14:textId="77777777" w:rsidR="00B33F02" w:rsidRDefault="00000000">
      <w:r>
        <w:t>Rashodi budućih razdoblja odnose se na unaprijed plaćene premije osiguranja.</w:t>
      </w:r>
    </w:p>
    <w:p w14:paraId="2D157411" w14:textId="77777777" w:rsidR="00B33F02" w:rsidRDefault="00B33F02"/>
    <w:p w14:paraId="2D157412" w14:textId="77777777" w:rsidR="00B33F02"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13"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14"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15"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16"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17"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18" w14:textId="77777777" w:rsidR="00B33F02" w:rsidRDefault="00000000">
            <w:pPr>
              <w:keepNext/>
              <w:keepLines/>
              <w:spacing w:after="0" w:line="240" w:lineRule="auto"/>
              <w:jc w:val="center"/>
            </w:pPr>
            <w:r>
              <w:rPr>
                <w:b/>
                <w:sz w:val="18"/>
              </w:rPr>
              <w:t>Indeks (%)</w:t>
            </w:r>
          </w:p>
        </w:tc>
      </w:tr>
      <w:tr w:rsidR="00B33F02" w14:paraId="2D157420" w14:textId="77777777">
        <w:tblPrEx>
          <w:tblCellMar>
            <w:top w:w="0" w:type="dxa"/>
            <w:bottom w:w="0" w:type="dxa"/>
          </w:tblCellMar>
        </w:tblPrEx>
        <w:trPr>
          <w:cantSplit/>
          <w:trHeight w:val="560"/>
        </w:trPr>
        <w:tc>
          <w:tcPr>
            <w:tcW w:w="700" w:type="dxa"/>
            <w:tcMar>
              <w:top w:w="0" w:type="dxa"/>
              <w:bottom w:w="0" w:type="dxa"/>
            </w:tcMar>
            <w:vAlign w:val="center"/>
          </w:tcPr>
          <w:p w14:paraId="2D15741A" w14:textId="77777777" w:rsidR="00B33F02" w:rsidRDefault="00000000">
            <w:pPr>
              <w:keepNext/>
              <w:keepLines/>
              <w:spacing w:after="0" w:line="240" w:lineRule="auto"/>
            </w:pPr>
            <w:r>
              <w:rPr>
                <w:sz w:val="18"/>
              </w:rPr>
              <w:t>231</w:t>
            </w:r>
          </w:p>
        </w:tc>
        <w:tc>
          <w:tcPr>
            <w:tcW w:w="3180" w:type="dxa"/>
            <w:tcMar>
              <w:top w:w="0" w:type="dxa"/>
              <w:bottom w:w="0" w:type="dxa"/>
            </w:tcMar>
            <w:vAlign w:val="center"/>
          </w:tcPr>
          <w:p w14:paraId="2D15741B" w14:textId="77777777" w:rsidR="00B33F02" w:rsidRDefault="00000000">
            <w:pPr>
              <w:keepNext/>
              <w:keepLines/>
              <w:spacing w:after="0" w:line="240" w:lineRule="auto"/>
            </w:pPr>
            <w:r>
              <w:rPr>
                <w:sz w:val="18"/>
              </w:rPr>
              <w:t>Obveze za zaposlene</w:t>
            </w:r>
          </w:p>
        </w:tc>
        <w:tc>
          <w:tcPr>
            <w:tcW w:w="700" w:type="dxa"/>
            <w:tcMar>
              <w:top w:w="0" w:type="dxa"/>
              <w:bottom w:w="0" w:type="dxa"/>
            </w:tcMar>
            <w:vAlign w:val="center"/>
          </w:tcPr>
          <w:p w14:paraId="2D15741C" w14:textId="77777777" w:rsidR="00B33F02" w:rsidRDefault="00000000">
            <w:pPr>
              <w:keepNext/>
              <w:keepLines/>
              <w:spacing w:after="0" w:line="240" w:lineRule="auto"/>
            </w:pPr>
            <w:r>
              <w:rPr>
                <w:sz w:val="18"/>
              </w:rPr>
              <w:t>231</w:t>
            </w:r>
          </w:p>
        </w:tc>
        <w:tc>
          <w:tcPr>
            <w:tcW w:w="1860" w:type="dxa"/>
            <w:tcMar>
              <w:top w:w="0" w:type="dxa"/>
              <w:bottom w:w="0" w:type="dxa"/>
            </w:tcMar>
            <w:vAlign w:val="center"/>
          </w:tcPr>
          <w:p w14:paraId="2D15741D" w14:textId="77777777" w:rsidR="00B33F02" w:rsidRDefault="00000000">
            <w:pPr>
              <w:keepNext/>
              <w:keepLines/>
              <w:spacing w:after="0" w:line="240" w:lineRule="auto"/>
              <w:jc w:val="right"/>
            </w:pPr>
            <w:r>
              <w:rPr>
                <w:sz w:val="18"/>
              </w:rPr>
              <w:t>62.029,29</w:t>
            </w:r>
          </w:p>
        </w:tc>
        <w:tc>
          <w:tcPr>
            <w:tcW w:w="1860" w:type="dxa"/>
            <w:tcMar>
              <w:top w:w="0" w:type="dxa"/>
              <w:bottom w:w="0" w:type="dxa"/>
            </w:tcMar>
            <w:vAlign w:val="center"/>
          </w:tcPr>
          <w:p w14:paraId="2D15741E" w14:textId="77777777" w:rsidR="00B33F02" w:rsidRDefault="00000000">
            <w:pPr>
              <w:keepNext/>
              <w:keepLines/>
              <w:spacing w:after="0" w:line="240" w:lineRule="auto"/>
              <w:jc w:val="right"/>
            </w:pPr>
            <w:r>
              <w:rPr>
                <w:sz w:val="18"/>
              </w:rPr>
              <w:t>59.971,66</w:t>
            </w:r>
          </w:p>
        </w:tc>
        <w:tc>
          <w:tcPr>
            <w:tcW w:w="700" w:type="dxa"/>
            <w:tcMar>
              <w:top w:w="0" w:type="dxa"/>
              <w:bottom w:w="0" w:type="dxa"/>
            </w:tcMar>
            <w:vAlign w:val="center"/>
          </w:tcPr>
          <w:p w14:paraId="2D15741F" w14:textId="77777777" w:rsidR="00B33F02" w:rsidRDefault="00000000">
            <w:pPr>
              <w:keepNext/>
              <w:keepLines/>
              <w:spacing w:after="0" w:line="240" w:lineRule="auto"/>
              <w:jc w:val="right"/>
            </w:pPr>
            <w:r>
              <w:rPr>
                <w:sz w:val="18"/>
              </w:rPr>
              <w:t>96,7</w:t>
            </w:r>
          </w:p>
        </w:tc>
      </w:tr>
    </w:tbl>
    <w:p w14:paraId="2D157421" w14:textId="77777777" w:rsidR="00B33F02" w:rsidRDefault="00B33F02">
      <w:pPr>
        <w:spacing w:after="0"/>
      </w:pPr>
    </w:p>
    <w:p w14:paraId="2D157422" w14:textId="77777777" w:rsidR="00B33F02" w:rsidRDefault="00000000">
      <w:r>
        <w:t>Obveze prema zaposlenima na dan 31. prosinca 2025. odnose se na obveze za bruto plaću za prosinac 2025. Plaća za prosinac 2025. isplaćena je u siječnju 2026. </w:t>
      </w:r>
    </w:p>
    <w:p w14:paraId="2D157423" w14:textId="77777777" w:rsidR="00B33F02" w:rsidRDefault="00B33F02"/>
    <w:p w14:paraId="2D157424" w14:textId="77777777" w:rsidR="00B33F02"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25"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26"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27"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28"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29"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2A" w14:textId="77777777" w:rsidR="00B33F02" w:rsidRDefault="00000000">
            <w:pPr>
              <w:keepNext/>
              <w:keepLines/>
              <w:spacing w:after="0" w:line="240" w:lineRule="auto"/>
              <w:jc w:val="center"/>
            </w:pPr>
            <w:r>
              <w:rPr>
                <w:b/>
                <w:sz w:val="18"/>
              </w:rPr>
              <w:t>Indeks (%)</w:t>
            </w:r>
          </w:p>
        </w:tc>
      </w:tr>
      <w:tr w:rsidR="00B33F02" w14:paraId="2D157432" w14:textId="77777777">
        <w:tblPrEx>
          <w:tblCellMar>
            <w:top w:w="0" w:type="dxa"/>
            <w:bottom w:w="0" w:type="dxa"/>
          </w:tblCellMar>
        </w:tblPrEx>
        <w:trPr>
          <w:cantSplit/>
          <w:trHeight w:val="560"/>
        </w:trPr>
        <w:tc>
          <w:tcPr>
            <w:tcW w:w="700" w:type="dxa"/>
            <w:tcMar>
              <w:top w:w="0" w:type="dxa"/>
              <w:bottom w:w="0" w:type="dxa"/>
            </w:tcMar>
            <w:vAlign w:val="center"/>
          </w:tcPr>
          <w:p w14:paraId="2D15742C" w14:textId="77777777" w:rsidR="00B33F02" w:rsidRDefault="00000000">
            <w:pPr>
              <w:keepNext/>
              <w:keepLines/>
              <w:spacing w:after="0" w:line="240" w:lineRule="auto"/>
            </w:pPr>
            <w:r>
              <w:rPr>
                <w:sz w:val="18"/>
              </w:rPr>
              <w:t>232</w:t>
            </w:r>
          </w:p>
        </w:tc>
        <w:tc>
          <w:tcPr>
            <w:tcW w:w="3180" w:type="dxa"/>
            <w:tcMar>
              <w:top w:w="0" w:type="dxa"/>
              <w:bottom w:w="0" w:type="dxa"/>
            </w:tcMar>
            <w:vAlign w:val="center"/>
          </w:tcPr>
          <w:p w14:paraId="2D15742D" w14:textId="77777777" w:rsidR="00B33F02"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D15742E" w14:textId="77777777" w:rsidR="00B33F02" w:rsidRDefault="00000000">
            <w:pPr>
              <w:keepNext/>
              <w:keepLines/>
              <w:spacing w:after="0" w:line="240" w:lineRule="auto"/>
            </w:pPr>
            <w:r>
              <w:rPr>
                <w:sz w:val="18"/>
              </w:rPr>
              <w:t>232</w:t>
            </w:r>
          </w:p>
        </w:tc>
        <w:tc>
          <w:tcPr>
            <w:tcW w:w="1860" w:type="dxa"/>
            <w:tcMar>
              <w:top w:w="0" w:type="dxa"/>
              <w:bottom w:w="0" w:type="dxa"/>
            </w:tcMar>
            <w:vAlign w:val="center"/>
          </w:tcPr>
          <w:p w14:paraId="2D15742F" w14:textId="77777777" w:rsidR="00B33F02" w:rsidRDefault="00000000">
            <w:pPr>
              <w:keepNext/>
              <w:keepLines/>
              <w:spacing w:after="0" w:line="240" w:lineRule="auto"/>
              <w:jc w:val="right"/>
            </w:pPr>
            <w:r>
              <w:rPr>
                <w:sz w:val="18"/>
              </w:rPr>
              <w:t>230.438,22</w:t>
            </w:r>
          </w:p>
        </w:tc>
        <w:tc>
          <w:tcPr>
            <w:tcW w:w="1860" w:type="dxa"/>
            <w:tcMar>
              <w:top w:w="0" w:type="dxa"/>
              <w:bottom w:w="0" w:type="dxa"/>
            </w:tcMar>
            <w:vAlign w:val="center"/>
          </w:tcPr>
          <w:p w14:paraId="2D157430" w14:textId="77777777" w:rsidR="00B33F02" w:rsidRDefault="00000000">
            <w:pPr>
              <w:keepNext/>
              <w:keepLines/>
              <w:spacing w:after="0" w:line="240" w:lineRule="auto"/>
              <w:jc w:val="right"/>
            </w:pPr>
            <w:r>
              <w:rPr>
                <w:sz w:val="18"/>
              </w:rPr>
              <w:t>222.689,23</w:t>
            </w:r>
          </w:p>
        </w:tc>
        <w:tc>
          <w:tcPr>
            <w:tcW w:w="700" w:type="dxa"/>
            <w:tcMar>
              <w:top w:w="0" w:type="dxa"/>
              <w:bottom w:w="0" w:type="dxa"/>
            </w:tcMar>
            <w:vAlign w:val="center"/>
          </w:tcPr>
          <w:p w14:paraId="2D157431" w14:textId="77777777" w:rsidR="00B33F02" w:rsidRDefault="00000000">
            <w:pPr>
              <w:keepNext/>
              <w:keepLines/>
              <w:spacing w:after="0" w:line="240" w:lineRule="auto"/>
              <w:jc w:val="right"/>
            </w:pPr>
            <w:r>
              <w:rPr>
                <w:sz w:val="18"/>
              </w:rPr>
              <w:t>96,6</w:t>
            </w:r>
          </w:p>
        </w:tc>
      </w:tr>
    </w:tbl>
    <w:p w14:paraId="2D157433" w14:textId="77777777" w:rsidR="00B33F02" w:rsidRDefault="00B33F02">
      <w:pPr>
        <w:spacing w:after="0"/>
      </w:pPr>
    </w:p>
    <w:p w14:paraId="2D157434" w14:textId="77777777" w:rsidR="00B33F02" w:rsidRDefault="00000000">
      <w:r>
        <w:t xml:space="preserve">U okviru obveza za materijalne rashode najznačajnija stavka odnosi se na obveze za usluge izvanrednog (investicijskog) održavanja  cesta u iznosu od 196.544,82 </w:t>
      </w:r>
      <w:proofErr w:type="spellStart"/>
      <w:r>
        <w:t>eur</w:t>
      </w:r>
      <w:proofErr w:type="spellEnd"/>
      <w:r>
        <w:t xml:space="preserve"> i na obveze za izvršene usluge stanica za tehnički pregled (provizija) za prosinac 2025. u iznosu od 16.338,85 </w:t>
      </w:r>
      <w:proofErr w:type="spellStart"/>
      <w:r>
        <w:t>eur</w:t>
      </w:r>
      <w:proofErr w:type="spellEnd"/>
      <w:r>
        <w:t>. Ostale obveze za materijalne rashode odnose se na obveze za troškove telefona, komunalne usluge, naknade za prijevoz na posao i s posla i dr. iz prosinca 2025.</w:t>
      </w:r>
    </w:p>
    <w:p w14:paraId="2D157435" w14:textId="77777777" w:rsidR="00B33F02" w:rsidRDefault="00B33F02"/>
    <w:p w14:paraId="2D157436" w14:textId="77777777" w:rsidR="00B33F02"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37"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38"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39"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3A"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3B"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3C" w14:textId="77777777" w:rsidR="00B33F02" w:rsidRDefault="00000000">
            <w:pPr>
              <w:keepNext/>
              <w:keepLines/>
              <w:spacing w:after="0" w:line="240" w:lineRule="auto"/>
              <w:jc w:val="center"/>
            </w:pPr>
            <w:r>
              <w:rPr>
                <w:b/>
                <w:sz w:val="18"/>
              </w:rPr>
              <w:t>Indeks (%)</w:t>
            </w:r>
          </w:p>
        </w:tc>
      </w:tr>
      <w:tr w:rsidR="00B33F02" w14:paraId="2D157444" w14:textId="77777777">
        <w:tblPrEx>
          <w:tblCellMar>
            <w:top w:w="0" w:type="dxa"/>
            <w:bottom w:w="0" w:type="dxa"/>
          </w:tblCellMar>
        </w:tblPrEx>
        <w:trPr>
          <w:cantSplit/>
          <w:trHeight w:val="560"/>
        </w:trPr>
        <w:tc>
          <w:tcPr>
            <w:tcW w:w="700" w:type="dxa"/>
            <w:tcMar>
              <w:top w:w="0" w:type="dxa"/>
              <w:bottom w:w="0" w:type="dxa"/>
            </w:tcMar>
            <w:vAlign w:val="center"/>
          </w:tcPr>
          <w:p w14:paraId="2D15743E" w14:textId="77777777" w:rsidR="00B33F02" w:rsidRDefault="00000000">
            <w:pPr>
              <w:keepNext/>
              <w:keepLines/>
              <w:spacing w:after="0" w:line="240" w:lineRule="auto"/>
            </w:pPr>
            <w:r>
              <w:rPr>
                <w:sz w:val="18"/>
              </w:rPr>
              <w:t>236</w:t>
            </w:r>
          </w:p>
        </w:tc>
        <w:tc>
          <w:tcPr>
            <w:tcW w:w="3180" w:type="dxa"/>
            <w:tcMar>
              <w:top w:w="0" w:type="dxa"/>
              <w:bottom w:w="0" w:type="dxa"/>
            </w:tcMar>
            <w:vAlign w:val="center"/>
          </w:tcPr>
          <w:p w14:paraId="2D15743F" w14:textId="77777777" w:rsidR="00B33F02" w:rsidRDefault="00000000">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14:paraId="2D157440" w14:textId="77777777" w:rsidR="00B33F02" w:rsidRDefault="00000000">
            <w:pPr>
              <w:keepNext/>
              <w:keepLines/>
              <w:spacing w:after="0" w:line="240" w:lineRule="auto"/>
            </w:pPr>
            <w:r>
              <w:rPr>
                <w:sz w:val="18"/>
              </w:rPr>
              <w:t>236</w:t>
            </w:r>
          </w:p>
        </w:tc>
        <w:tc>
          <w:tcPr>
            <w:tcW w:w="1860" w:type="dxa"/>
            <w:tcMar>
              <w:top w:w="0" w:type="dxa"/>
              <w:bottom w:w="0" w:type="dxa"/>
            </w:tcMar>
            <w:vAlign w:val="center"/>
          </w:tcPr>
          <w:p w14:paraId="2D157441" w14:textId="77777777" w:rsidR="00B33F02" w:rsidRDefault="00000000">
            <w:pPr>
              <w:keepNext/>
              <w:keepLines/>
              <w:spacing w:after="0" w:line="240" w:lineRule="auto"/>
              <w:jc w:val="right"/>
            </w:pPr>
            <w:r>
              <w:rPr>
                <w:sz w:val="18"/>
              </w:rPr>
              <w:t>74.035,93</w:t>
            </w:r>
          </w:p>
        </w:tc>
        <w:tc>
          <w:tcPr>
            <w:tcW w:w="1860" w:type="dxa"/>
            <w:tcMar>
              <w:top w:w="0" w:type="dxa"/>
              <w:bottom w:w="0" w:type="dxa"/>
            </w:tcMar>
            <w:vAlign w:val="center"/>
          </w:tcPr>
          <w:p w14:paraId="2D157442" w14:textId="77777777" w:rsidR="00B33F02" w:rsidRDefault="00000000">
            <w:pPr>
              <w:keepNext/>
              <w:keepLines/>
              <w:spacing w:after="0" w:line="240" w:lineRule="auto"/>
              <w:jc w:val="right"/>
            </w:pPr>
            <w:r>
              <w:rPr>
                <w:sz w:val="18"/>
              </w:rPr>
              <w:t>78.960,73</w:t>
            </w:r>
          </w:p>
        </w:tc>
        <w:tc>
          <w:tcPr>
            <w:tcW w:w="700" w:type="dxa"/>
            <w:tcMar>
              <w:top w:w="0" w:type="dxa"/>
              <w:bottom w:w="0" w:type="dxa"/>
            </w:tcMar>
            <w:vAlign w:val="center"/>
          </w:tcPr>
          <w:p w14:paraId="2D157443" w14:textId="77777777" w:rsidR="00B33F02" w:rsidRDefault="00000000">
            <w:pPr>
              <w:keepNext/>
              <w:keepLines/>
              <w:spacing w:after="0" w:line="240" w:lineRule="auto"/>
              <w:jc w:val="right"/>
            </w:pPr>
            <w:r>
              <w:rPr>
                <w:sz w:val="18"/>
              </w:rPr>
              <w:t>106,7</w:t>
            </w:r>
          </w:p>
        </w:tc>
      </w:tr>
    </w:tbl>
    <w:p w14:paraId="2D157445" w14:textId="77777777" w:rsidR="00B33F02" w:rsidRDefault="00B33F02">
      <w:pPr>
        <w:spacing w:after="0"/>
      </w:pPr>
    </w:p>
    <w:p w14:paraId="2D157446" w14:textId="77777777" w:rsidR="00B33F02" w:rsidRDefault="00000000">
      <w:r>
        <w:t>Obveze za pomoći dane unutar općeg proračuna odnose se na obveze za tekuće pomoći velikim gradovima za prosinac 2025., naime Pravilnikom o naplati godišnje naknade za uporabu javnih cesta što se plaća pri registraciji motornih i priključnih vozila, utvrđeni su udjeli velikih gradova u godišnjoj naknadi. Tako za Grad Pulu udio u godišnjoj naknadi iznosi 2%, a za Grad Pazin 5,9%.</w:t>
      </w:r>
    </w:p>
    <w:p w14:paraId="2D157447" w14:textId="77777777" w:rsidR="00B33F02" w:rsidRDefault="00000000">
      <w:r>
        <w:t xml:space="preserve">Obveze po osnovi tekućih pomoći velikim gradovima za prosinac 2025. godine iznose 78.960,73 </w:t>
      </w:r>
      <w:proofErr w:type="spellStart"/>
      <w:r>
        <w:t>eur</w:t>
      </w:r>
      <w:proofErr w:type="spellEnd"/>
      <w:r>
        <w:t xml:space="preserve"> i podmirene su u nakon datuma financijskih izvještaja.</w:t>
      </w:r>
    </w:p>
    <w:p w14:paraId="2D157448" w14:textId="77777777" w:rsidR="00B33F02" w:rsidRDefault="00B33F02"/>
    <w:p w14:paraId="2D157449" w14:textId="77777777" w:rsidR="00B33F0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4A"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4B"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4C"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4D"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4E"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4F" w14:textId="77777777" w:rsidR="00B33F02" w:rsidRDefault="00000000">
            <w:pPr>
              <w:keepNext/>
              <w:keepLines/>
              <w:spacing w:after="0" w:line="240" w:lineRule="auto"/>
              <w:jc w:val="center"/>
            </w:pPr>
            <w:r>
              <w:rPr>
                <w:b/>
                <w:sz w:val="18"/>
              </w:rPr>
              <w:t>Indeks (%)</w:t>
            </w:r>
          </w:p>
        </w:tc>
      </w:tr>
      <w:tr w:rsidR="00B33F02" w14:paraId="2D157457" w14:textId="77777777">
        <w:tblPrEx>
          <w:tblCellMar>
            <w:top w:w="0" w:type="dxa"/>
            <w:bottom w:w="0" w:type="dxa"/>
          </w:tblCellMar>
        </w:tblPrEx>
        <w:trPr>
          <w:cantSplit/>
          <w:trHeight w:val="560"/>
        </w:trPr>
        <w:tc>
          <w:tcPr>
            <w:tcW w:w="700" w:type="dxa"/>
            <w:tcMar>
              <w:top w:w="0" w:type="dxa"/>
              <w:bottom w:w="0" w:type="dxa"/>
            </w:tcMar>
            <w:vAlign w:val="center"/>
          </w:tcPr>
          <w:p w14:paraId="2D157451" w14:textId="77777777" w:rsidR="00B33F02" w:rsidRDefault="00000000">
            <w:pPr>
              <w:keepNext/>
              <w:keepLines/>
              <w:spacing w:after="0" w:line="240" w:lineRule="auto"/>
            </w:pPr>
            <w:r>
              <w:rPr>
                <w:sz w:val="18"/>
              </w:rPr>
              <w:t>9</w:t>
            </w:r>
          </w:p>
        </w:tc>
        <w:tc>
          <w:tcPr>
            <w:tcW w:w="3180" w:type="dxa"/>
            <w:tcMar>
              <w:top w:w="0" w:type="dxa"/>
              <w:bottom w:w="0" w:type="dxa"/>
            </w:tcMar>
            <w:vAlign w:val="center"/>
          </w:tcPr>
          <w:p w14:paraId="2D157452" w14:textId="77777777" w:rsidR="00B33F02"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2D157453" w14:textId="77777777" w:rsidR="00B33F02" w:rsidRDefault="00000000">
            <w:pPr>
              <w:keepNext/>
              <w:keepLines/>
              <w:spacing w:after="0" w:line="240" w:lineRule="auto"/>
            </w:pPr>
            <w:r>
              <w:rPr>
                <w:sz w:val="18"/>
              </w:rPr>
              <w:t>9</w:t>
            </w:r>
          </w:p>
        </w:tc>
        <w:tc>
          <w:tcPr>
            <w:tcW w:w="1860" w:type="dxa"/>
            <w:tcMar>
              <w:top w:w="0" w:type="dxa"/>
              <w:bottom w:w="0" w:type="dxa"/>
            </w:tcMar>
            <w:vAlign w:val="center"/>
          </w:tcPr>
          <w:p w14:paraId="2D157454" w14:textId="77777777" w:rsidR="00B33F02" w:rsidRDefault="00000000">
            <w:pPr>
              <w:keepNext/>
              <w:keepLines/>
              <w:spacing w:after="0" w:line="240" w:lineRule="auto"/>
              <w:jc w:val="right"/>
            </w:pPr>
            <w:r>
              <w:rPr>
                <w:sz w:val="18"/>
              </w:rPr>
              <w:t>261.679.913,25</w:t>
            </w:r>
          </w:p>
        </w:tc>
        <w:tc>
          <w:tcPr>
            <w:tcW w:w="1860" w:type="dxa"/>
            <w:tcMar>
              <w:top w:w="0" w:type="dxa"/>
              <w:bottom w:w="0" w:type="dxa"/>
            </w:tcMar>
            <w:vAlign w:val="center"/>
          </w:tcPr>
          <w:p w14:paraId="2D157455" w14:textId="77777777" w:rsidR="00B33F02" w:rsidRDefault="00000000">
            <w:pPr>
              <w:keepNext/>
              <w:keepLines/>
              <w:spacing w:after="0" w:line="240" w:lineRule="auto"/>
              <w:jc w:val="right"/>
            </w:pPr>
            <w:r>
              <w:rPr>
                <w:sz w:val="18"/>
              </w:rPr>
              <w:t>213.904.081,31</w:t>
            </w:r>
          </w:p>
        </w:tc>
        <w:tc>
          <w:tcPr>
            <w:tcW w:w="700" w:type="dxa"/>
            <w:tcMar>
              <w:top w:w="0" w:type="dxa"/>
              <w:bottom w:w="0" w:type="dxa"/>
            </w:tcMar>
            <w:vAlign w:val="center"/>
          </w:tcPr>
          <w:p w14:paraId="2D157456" w14:textId="77777777" w:rsidR="00B33F02" w:rsidRDefault="00000000">
            <w:pPr>
              <w:keepNext/>
              <w:keepLines/>
              <w:spacing w:after="0" w:line="240" w:lineRule="auto"/>
              <w:jc w:val="right"/>
            </w:pPr>
            <w:r>
              <w:rPr>
                <w:sz w:val="18"/>
              </w:rPr>
              <w:t>81,7</w:t>
            </w:r>
          </w:p>
        </w:tc>
      </w:tr>
    </w:tbl>
    <w:p w14:paraId="2D157458" w14:textId="77777777" w:rsidR="00B33F02" w:rsidRDefault="00B33F02">
      <w:pPr>
        <w:spacing w:after="0"/>
      </w:pPr>
    </w:p>
    <w:p w14:paraId="2D157459" w14:textId="77777777" w:rsidR="00B33F02" w:rsidRDefault="00000000">
      <w:r>
        <w:t>Vlastiti izvori sadrže vlastite izvore i ispravak vlastitih izvora za rezultate poslovanja i obračunate prihode poslovanja.</w:t>
      </w:r>
    </w:p>
    <w:p w14:paraId="2D15745A" w14:textId="77777777" w:rsidR="00B33F02" w:rsidRDefault="00B33F02"/>
    <w:p w14:paraId="2D15745B" w14:textId="77777777" w:rsidR="00B33F0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5C"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5D"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5E"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5F"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60"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61" w14:textId="77777777" w:rsidR="00B33F02" w:rsidRDefault="00000000">
            <w:pPr>
              <w:keepNext/>
              <w:keepLines/>
              <w:spacing w:after="0" w:line="240" w:lineRule="auto"/>
              <w:jc w:val="center"/>
            </w:pPr>
            <w:r>
              <w:rPr>
                <w:b/>
                <w:sz w:val="18"/>
              </w:rPr>
              <w:t>Indeks (%)</w:t>
            </w:r>
          </w:p>
        </w:tc>
      </w:tr>
      <w:tr w:rsidR="00B33F02" w14:paraId="2D157469" w14:textId="77777777">
        <w:tblPrEx>
          <w:tblCellMar>
            <w:top w:w="0" w:type="dxa"/>
            <w:bottom w:w="0" w:type="dxa"/>
          </w:tblCellMar>
        </w:tblPrEx>
        <w:trPr>
          <w:cantSplit/>
          <w:trHeight w:val="560"/>
        </w:trPr>
        <w:tc>
          <w:tcPr>
            <w:tcW w:w="700" w:type="dxa"/>
            <w:tcMar>
              <w:top w:w="0" w:type="dxa"/>
              <w:bottom w:w="0" w:type="dxa"/>
            </w:tcMar>
            <w:vAlign w:val="center"/>
          </w:tcPr>
          <w:p w14:paraId="2D157463" w14:textId="77777777" w:rsidR="00B33F02" w:rsidRDefault="00000000">
            <w:pPr>
              <w:keepNext/>
              <w:keepLines/>
              <w:spacing w:after="0" w:line="240" w:lineRule="auto"/>
            </w:pPr>
            <w:r>
              <w:rPr>
                <w:sz w:val="18"/>
              </w:rPr>
              <w:t>91</w:t>
            </w:r>
          </w:p>
        </w:tc>
        <w:tc>
          <w:tcPr>
            <w:tcW w:w="3180" w:type="dxa"/>
            <w:tcMar>
              <w:top w:w="0" w:type="dxa"/>
              <w:bottom w:w="0" w:type="dxa"/>
            </w:tcMar>
            <w:vAlign w:val="center"/>
          </w:tcPr>
          <w:p w14:paraId="2D157464" w14:textId="77777777" w:rsidR="00B33F02" w:rsidRDefault="00000000">
            <w:pPr>
              <w:keepNext/>
              <w:keepLines/>
              <w:spacing w:after="0" w:line="240" w:lineRule="auto"/>
            </w:pPr>
            <w:r>
              <w:rPr>
                <w:sz w:val="18"/>
              </w:rPr>
              <w:t>Vlastiti izvori i ispravak vlastitih izvora (šifre 911-912)</w:t>
            </w:r>
          </w:p>
        </w:tc>
        <w:tc>
          <w:tcPr>
            <w:tcW w:w="700" w:type="dxa"/>
            <w:tcMar>
              <w:top w:w="0" w:type="dxa"/>
              <w:bottom w:w="0" w:type="dxa"/>
            </w:tcMar>
            <w:vAlign w:val="center"/>
          </w:tcPr>
          <w:p w14:paraId="2D157465" w14:textId="77777777" w:rsidR="00B33F02" w:rsidRDefault="00000000">
            <w:pPr>
              <w:keepNext/>
              <w:keepLines/>
              <w:spacing w:after="0" w:line="240" w:lineRule="auto"/>
            </w:pPr>
            <w:r>
              <w:rPr>
                <w:sz w:val="18"/>
              </w:rPr>
              <w:t>91</w:t>
            </w:r>
          </w:p>
        </w:tc>
        <w:tc>
          <w:tcPr>
            <w:tcW w:w="1860" w:type="dxa"/>
            <w:tcMar>
              <w:top w:w="0" w:type="dxa"/>
              <w:bottom w:w="0" w:type="dxa"/>
            </w:tcMar>
            <w:vAlign w:val="center"/>
          </w:tcPr>
          <w:p w14:paraId="2D157466" w14:textId="77777777" w:rsidR="00B33F02" w:rsidRDefault="00000000">
            <w:pPr>
              <w:keepNext/>
              <w:keepLines/>
              <w:spacing w:after="0" w:line="240" w:lineRule="auto"/>
              <w:jc w:val="right"/>
            </w:pPr>
            <w:r>
              <w:rPr>
                <w:sz w:val="18"/>
              </w:rPr>
              <w:t>260.252.196,17</w:t>
            </w:r>
          </w:p>
        </w:tc>
        <w:tc>
          <w:tcPr>
            <w:tcW w:w="1860" w:type="dxa"/>
            <w:tcMar>
              <w:top w:w="0" w:type="dxa"/>
              <w:bottom w:w="0" w:type="dxa"/>
            </w:tcMar>
            <w:vAlign w:val="center"/>
          </w:tcPr>
          <w:p w14:paraId="2D157467" w14:textId="77777777" w:rsidR="00B33F02" w:rsidRDefault="00000000">
            <w:pPr>
              <w:keepNext/>
              <w:keepLines/>
              <w:spacing w:after="0" w:line="240" w:lineRule="auto"/>
              <w:jc w:val="right"/>
            </w:pPr>
            <w:r>
              <w:rPr>
                <w:sz w:val="18"/>
              </w:rPr>
              <w:t>211.945.857,66</w:t>
            </w:r>
          </w:p>
        </w:tc>
        <w:tc>
          <w:tcPr>
            <w:tcW w:w="700" w:type="dxa"/>
            <w:tcMar>
              <w:top w:w="0" w:type="dxa"/>
              <w:bottom w:w="0" w:type="dxa"/>
            </w:tcMar>
            <w:vAlign w:val="center"/>
          </w:tcPr>
          <w:p w14:paraId="2D157468" w14:textId="77777777" w:rsidR="00B33F02" w:rsidRDefault="00000000">
            <w:pPr>
              <w:keepNext/>
              <w:keepLines/>
              <w:spacing w:after="0" w:line="240" w:lineRule="auto"/>
              <w:jc w:val="right"/>
            </w:pPr>
            <w:r>
              <w:rPr>
                <w:sz w:val="18"/>
              </w:rPr>
              <w:t>81,4</w:t>
            </w:r>
          </w:p>
        </w:tc>
      </w:tr>
    </w:tbl>
    <w:p w14:paraId="2D15746A" w14:textId="77777777" w:rsidR="00B33F02" w:rsidRDefault="00B33F02">
      <w:pPr>
        <w:spacing w:after="0"/>
      </w:pPr>
    </w:p>
    <w:p w14:paraId="2D15746B" w14:textId="77777777" w:rsidR="00B33F02" w:rsidRDefault="00000000">
      <w:r>
        <w:t xml:space="preserve">Na dan 31. prosinca 2025. vlastiti izvori za dugotrajnu nefinancijsku imovinu i financijsku imovinu iznose 211.945.857,66 </w:t>
      </w:r>
      <w:proofErr w:type="spellStart"/>
      <w:r>
        <w:t>eur</w:t>
      </w:r>
      <w:proofErr w:type="spellEnd"/>
      <w:r>
        <w:t>. Promjene na vlastitim izvorima za nefinancijsku imovinu u odnosu na proteklo razdoblje rezultat su povećanja izvora za nabavljenu imovinu, preuzetu imovinu – ceste te smanjenja izvora za pripadajući obračun ispravka vrijednosti imovine, sadašnje vrijednosti prenijete imovine – cesta u druge nadležnosti. </w:t>
      </w:r>
    </w:p>
    <w:p w14:paraId="2D15746C" w14:textId="77777777" w:rsidR="00B33F02" w:rsidRDefault="00B33F02"/>
    <w:p w14:paraId="2D15746D" w14:textId="77777777" w:rsidR="00B33F02"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6E"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6F"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70"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71"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72"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73" w14:textId="77777777" w:rsidR="00B33F02" w:rsidRDefault="00000000">
            <w:pPr>
              <w:keepNext/>
              <w:keepLines/>
              <w:spacing w:after="0" w:line="240" w:lineRule="auto"/>
              <w:jc w:val="center"/>
            </w:pPr>
            <w:r>
              <w:rPr>
                <w:b/>
                <w:sz w:val="18"/>
              </w:rPr>
              <w:t>Indeks (%)</w:t>
            </w:r>
          </w:p>
        </w:tc>
      </w:tr>
      <w:tr w:rsidR="00B33F02" w14:paraId="2D15747B" w14:textId="77777777">
        <w:tblPrEx>
          <w:tblCellMar>
            <w:top w:w="0" w:type="dxa"/>
            <w:bottom w:w="0" w:type="dxa"/>
          </w:tblCellMar>
        </w:tblPrEx>
        <w:trPr>
          <w:cantSplit/>
          <w:trHeight w:val="560"/>
        </w:trPr>
        <w:tc>
          <w:tcPr>
            <w:tcW w:w="700" w:type="dxa"/>
            <w:tcMar>
              <w:top w:w="0" w:type="dxa"/>
              <w:bottom w:w="0" w:type="dxa"/>
            </w:tcMar>
            <w:vAlign w:val="center"/>
          </w:tcPr>
          <w:p w14:paraId="2D157475" w14:textId="77777777" w:rsidR="00B33F02" w:rsidRDefault="00000000">
            <w:pPr>
              <w:keepNext/>
              <w:keepLines/>
              <w:spacing w:after="0" w:line="240" w:lineRule="auto"/>
            </w:pPr>
            <w:r>
              <w:rPr>
                <w:sz w:val="18"/>
              </w:rPr>
              <w:t>922</w:t>
            </w:r>
          </w:p>
        </w:tc>
        <w:tc>
          <w:tcPr>
            <w:tcW w:w="3180" w:type="dxa"/>
            <w:tcMar>
              <w:top w:w="0" w:type="dxa"/>
              <w:bottom w:w="0" w:type="dxa"/>
            </w:tcMar>
            <w:vAlign w:val="center"/>
          </w:tcPr>
          <w:p w14:paraId="2D157476" w14:textId="77777777" w:rsidR="00B33F0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2D157477" w14:textId="77777777" w:rsidR="00B33F02" w:rsidRDefault="00000000">
            <w:pPr>
              <w:keepNext/>
              <w:keepLines/>
              <w:spacing w:after="0" w:line="240" w:lineRule="auto"/>
            </w:pPr>
            <w:r>
              <w:rPr>
                <w:sz w:val="18"/>
              </w:rPr>
              <w:t>922</w:t>
            </w:r>
          </w:p>
        </w:tc>
        <w:tc>
          <w:tcPr>
            <w:tcW w:w="1860" w:type="dxa"/>
            <w:tcMar>
              <w:top w:w="0" w:type="dxa"/>
              <w:bottom w:w="0" w:type="dxa"/>
            </w:tcMar>
            <w:vAlign w:val="center"/>
          </w:tcPr>
          <w:p w14:paraId="2D157478" w14:textId="77777777" w:rsidR="00B33F02" w:rsidRDefault="00000000">
            <w:pPr>
              <w:keepNext/>
              <w:keepLines/>
              <w:spacing w:after="0" w:line="240" w:lineRule="auto"/>
              <w:jc w:val="right"/>
            </w:pPr>
            <w:r>
              <w:rPr>
                <w:sz w:val="18"/>
              </w:rPr>
              <w:t>1.101.352,09</w:t>
            </w:r>
          </w:p>
        </w:tc>
        <w:tc>
          <w:tcPr>
            <w:tcW w:w="1860" w:type="dxa"/>
            <w:tcMar>
              <w:top w:w="0" w:type="dxa"/>
              <w:bottom w:w="0" w:type="dxa"/>
            </w:tcMar>
            <w:vAlign w:val="center"/>
          </w:tcPr>
          <w:p w14:paraId="2D157479" w14:textId="77777777" w:rsidR="00B33F02" w:rsidRDefault="00000000">
            <w:pPr>
              <w:keepNext/>
              <w:keepLines/>
              <w:spacing w:after="0" w:line="240" w:lineRule="auto"/>
              <w:jc w:val="right"/>
            </w:pPr>
            <w:r>
              <w:rPr>
                <w:sz w:val="18"/>
              </w:rPr>
              <w:t>934.390,62</w:t>
            </w:r>
          </w:p>
        </w:tc>
        <w:tc>
          <w:tcPr>
            <w:tcW w:w="700" w:type="dxa"/>
            <w:tcMar>
              <w:top w:w="0" w:type="dxa"/>
              <w:bottom w:w="0" w:type="dxa"/>
            </w:tcMar>
            <w:vAlign w:val="center"/>
          </w:tcPr>
          <w:p w14:paraId="2D15747A" w14:textId="77777777" w:rsidR="00B33F02" w:rsidRDefault="00000000">
            <w:pPr>
              <w:keepNext/>
              <w:keepLines/>
              <w:spacing w:after="0" w:line="240" w:lineRule="auto"/>
              <w:jc w:val="right"/>
            </w:pPr>
            <w:r>
              <w:rPr>
                <w:sz w:val="18"/>
              </w:rPr>
              <w:t>84,8</w:t>
            </w:r>
          </w:p>
        </w:tc>
      </w:tr>
    </w:tbl>
    <w:p w14:paraId="2D15747C" w14:textId="77777777" w:rsidR="00B33F02" w:rsidRDefault="00B33F02">
      <w:pPr>
        <w:spacing w:after="0"/>
      </w:pPr>
    </w:p>
    <w:p w14:paraId="2D15747D" w14:textId="77777777" w:rsidR="00B33F02" w:rsidRDefault="00000000">
      <w:r>
        <w:t>Na temelju Pravilnika o proračunskom računovodstvu i računskom planu rezultat poslovne godine utvrđuje se sučeljavanjem prihoda i rashoda, primitaka i izdataka na razini tekućeg razdoblja, koji se prebija sa prenesenim rezultatima po istovjetnim kategorijama iz ranijih razdoblja. </w:t>
      </w:r>
    </w:p>
    <w:p w14:paraId="2D15747E" w14:textId="77777777" w:rsidR="00B33F02" w:rsidRDefault="00000000">
      <w:r>
        <w:t>U financijskim izvještajima izvršen je ispravak-smanjenje viška prihoda i primitaka iz prethodnih razdoblja u ukupnom iznosu od 15.242,91 euro. Odlukom o razvrstavanju javnih cesta (NN 109/25, 118/25) izvršen je prijenos investicije u tijeku na cesti ŽC 5192 u nadležnost Hrvatskih cesta d.o.o. te je slijedom toga izvršen i prijenos potraživanja za dani predujam u iznosu od 15.164,79 eura za pripremu izgradnje elektroenergetskog objekta na istoj cesti u korist Hrvatskih cesta d.o.o., zbog svega navedenog izvršen je ispravak viška primitaka od financijske imovine prethodnih razdoblja u iznosu od 15.164,79 eura. Ispravak viška prihoda poslovanja iz prethodnih razdoblja u iznosu od 78,12 eura izvršen je zbog povrata više uplaćenih sredstava tekuće pomoći primljene od općinskog proračuna u prethodnoj godini. </w:t>
      </w:r>
    </w:p>
    <w:p w14:paraId="2D15747F" w14:textId="77777777" w:rsidR="00B33F02" w:rsidRDefault="00000000">
      <w:r>
        <w:t>Nakon izvršenih sučeljavanja rezultat - višak prihoda i primitaka iznosi 934.390,62 eura.</w:t>
      </w:r>
    </w:p>
    <w:p w14:paraId="2D157480" w14:textId="77777777" w:rsidR="00B33F02" w:rsidRDefault="00B33F02"/>
    <w:p w14:paraId="2D157481" w14:textId="77777777" w:rsidR="00B33F0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82"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83"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84"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85"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86"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87" w14:textId="77777777" w:rsidR="00B33F02" w:rsidRDefault="00000000">
            <w:pPr>
              <w:keepNext/>
              <w:keepLines/>
              <w:spacing w:after="0" w:line="240" w:lineRule="auto"/>
              <w:jc w:val="center"/>
            </w:pPr>
            <w:r>
              <w:rPr>
                <w:b/>
                <w:sz w:val="18"/>
              </w:rPr>
              <w:t>Indeks (%)</w:t>
            </w:r>
          </w:p>
        </w:tc>
      </w:tr>
      <w:tr w:rsidR="00B33F02" w14:paraId="2D15748F" w14:textId="77777777">
        <w:tblPrEx>
          <w:tblCellMar>
            <w:top w:w="0" w:type="dxa"/>
            <w:bottom w:w="0" w:type="dxa"/>
          </w:tblCellMar>
        </w:tblPrEx>
        <w:trPr>
          <w:cantSplit/>
          <w:trHeight w:val="560"/>
        </w:trPr>
        <w:tc>
          <w:tcPr>
            <w:tcW w:w="700" w:type="dxa"/>
            <w:tcMar>
              <w:top w:w="0" w:type="dxa"/>
              <w:bottom w:w="0" w:type="dxa"/>
            </w:tcMar>
            <w:vAlign w:val="center"/>
          </w:tcPr>
          <w:p w14:paraId="2D157489" w14:textId="77777777" w:rsidR="00B33F02" w:rsidRDefault="00000000">
            <w:pPr>
              <w:keepNext/>
              <w:keepLines/>
              <w:spacing w:after="0" w:line="240" w:lineRule="auto"/>
            </w:pPr>
            <w:r>
              <w:rPr>
                <w:sz w:val="18"/>
              </w:rPr>
              <w:t>93</w:t>
            </w:r>
          </w:p>
        </w:tc>
        <w:tc>
          <w:tcPr>
            <w:tcW w:w="3180" w:type="dxa"/>
            <w:tcMar>
              <w:top w:w="0" w:type="dxa"/>
              <w:bottom w:w="0" w:type="dxa"/>
            </w:tcMar>
            <w:vAlign w:val="center"/>
          </w:tcPr>
          <w:p w14:paraId="2D15748A" w14:textId="77777777" w:rsidR="00B33F02" w:rsidRDefault="00000000">
            <w:pPr>
              <w:keepNext/>
              <w:keepLines/>
              <w:spacing w:after="0" w:line="240" w:lineRule="auto"/>
            </w:pPr>
            <w:r>
              <w:rPr>
                <w:sz w:val="18"/>
              </w:rPr>
              <w:t>Obračunati rashodi poslovanja (šifre 9341 do 9368)</w:t>
            </w:r>
          </w:p>
        </w:tc>
        <w:tc>
          <w:tcPr>
            <w:tcW w:w="700" w:type="dxa"/>
            <w:tcMar>
              <w:top w:w="0" w:type="dxa"/>
              <w:bottom w:w="0" w:type="dxa"/>
            </w:tcMar>
            <w:vAlign w:val="center"/>
          </w:tcPr>
          <w:p w14:paraId="2D15748B" w14:textId="77777777" w:rsidR="00B33F02" w:rsidRDefault="00000000">
            <w:pPr>
              <w:keepNext/>
              <w:keepLines/>
              <w:spacing w:after="0" w:line="240" w:lineRule="auto"/>
            </w:pPr>
            <w:r>
              <w:rPr>
                <w:sz w:val="18"/>
              </w:rPr>
              <w:t>93</w:t>
            </w:r>
          </w:p>
        </w:tc>
        <w:tc>
          <w:tcPr>
            <w:tcW w:w="1860" w:type="dxa"/>
            <w:tcMar>
              <w:top w:w="0" w:type="dxa"/>
              <w:bottom w:w="0" w:type="dxa"/>
            </w:tcMar>
            <w:vAlign w:val="center"/>
          </w:tcPr>
          <w:p w14:paraId="2D15748C" w14:textId="77777777" w:rsidR="00B33F02" w:rsidRDefault="00000000">
            <w:pPr>
              <w:keepNext/>
              <w:keepLines/>
              <w:spacing w:after="0" w:line="240" w:lineRule="auto"/>
              <w:jc w:val="right"/>
            </w:pPr>
            <w:r>
              <w:rPr>
                <w:sz w:val="18"/>
              </w:rPr>
              <w:t>74.035,93</w:t>
            </w:r>
          </w:p>
        </w:tc>
        <w:tc>
          <w:tcPr>
            <w:tcW w:w="1860" w:type="dxa"/>
            <w:tcMar>
              <w:top w:w="0" w:type="dxa"/>
              <w:bottom w:w="0" w:type="dxa"/>
            </w:tcMar>
            <w:vAlign w:val="center"/>
          </w:tcPr>
          <w:p w14:paraId="2D15748D" w14:textId="77777777" w:rsidR="00B33F02" w:rsidRDefault="00000000">
            <w:pPr>
              <w:keepNext/>
              <w:keepLines/>
              <w:spacing w:after="0" w:line="240" w:lineRule="auto"/>
              <w:jc w:val="right"/>
            </w:pPr>
            <w:r>
              <w:rPr>
                <w:sz w:val="18"/>
              </w:rPr>
              <w:t>78.960,73</w:t>
            </w:r>
          </w:p>
        </w:tc>
        <w:tc>
          <w:tcPr>
            <w:tcW w:w="700" w:type="dxa"/>
            <w:tcMar>
              <w:top w:w="0" w:type="dxa"/>
              <w:bottom w:w="0" w:type="dxa"/>
            </w:tcMar>
            <w:vAlign w:val="center"/>
          </w:tcPr>
          <w:p w14:paraId="2D15748E" w14:textId="77777777" w:rsidR="00B33F02" w:rsidRDefault="00000000">
            <w:pPr>
              <w:keepNext/>
              <w:keepLines/>
              <w:spacing w:after="0" w:line="240" w:lineRule="auto"/>
              <w:jc w:val="right"/>
            </w:pPr>
            <w:r>
              <w:rPr>
                <w:sz w:val="18"/>
              </w:rPr>
              <w:t>106,7</w:t>
            </w:r>
          </w:p>
        </w:tc>
      </w:tr>
    </w:tbl>
    <w:p w14:paraId="2D157490" w14:textId="77777777" w:rsidR="00B33F02" w:rsidRDefault="00B33F02">
      <w:pPr>
        <w:spacing w:after="0"/>
      </w:pPr>
    </w:p>
    <w:p w14:paraId="2D157491" w14:textId="77777777" w:rsidR="00B33F02" w:rsidRDefault="00000000">
      <w:r>
        <w:t xml:space="preserve">Obračunati rashodi poslovanja  u iznosu od 78.960,73 </w:t>
      </w:r>
      <w:proofErr w:type="spellStart"/>
      <w:r>
        <w:t>eur</w:t>
      </w:r>
      <w:proofErr w:type="spellEnd"/>
      <w:r>
        <w:t xml:space="preserve"> čine obveze po osnovi tekućih pomoći velikim gradovima za prosinac 2025. godinu. Obveza prema Gradu Puli iznosi 19.990,06 </w:t>
      </w:r>
      <w:proofErr w:type="spellStart"/>
      <w:r>
        <w:t>eur</w:t>
      </w:r>
      <w:proofErr w:type="spellEnd"/>
      <w:r>
        <w:t xml:space="preserve"> dok je obveza prema Gradu Pazinu u iznosu od 58.970.67 </w:t>
      </w:r>
      <w:proofErr w:type="spellStart"/>
      <w:r>
        <w:t>eur</w:t>
      </w:r>
      <w:proofErr w:type="spellEnd"/>
      <w:r>
        <w:t>.</w:t>
      </w:r>
    </w:p>
    <w:p w14:paraId="2D157492" w14:textId="77777777" w:rsidR="00B33F02" w:rsidRDefault="00B33F02"/>
    <w:p w14:paraId="5AFCA7B7" w14:textId="77777777" w:rsidR="00F470EB" w:rsidRDefault="00F470EB">
      <w:pPr>
        <w:keepNext/>
        <w:spacing w:line="240" w:lineRule="auto"/>
        <w:jc w:val="center"/>
        <w:rPr>
          <w:sz w:val="28"/>
        </w:rPr>
      </w:pPr>
    </w:p>
    <w:p w14:paraId="2D157493" w14:textId="42C35765" w:rsidR="00B33F02"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94"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95"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96"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97"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98"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99" w14:textId="77777777" w:rsidR="00B33F02" w:rsidRDefault="00000000">
            <w:pPr>
              <w:keepNext/>
              <w:keepLines/>
              <w:spacing w:after="0" w:line="240" w:lineRule="auto"/>
              <w:jc w:val="center"/>
            </w:pPr>
            <w:r>
              <w:rPr>
                <w:b/>
                <w:sz w:val="18"/>
              </w:rPr>
              <w:t>Indeks (%)</w:t>
            </w:r>
          </w:p>
        </w:tc>
      </w:tr>
      <w:tr w:rsidR="00B33F02" w14:paraId="2D1574A1" w14:textId="77777777">
        <w:tblPrEx>
          <w:tblCellMar>
            <w:top w:w="0" w:type="dxa"/>
            <w:bottom w:w="0" w:type="dxa"/>
          </w:tblCellMar>
        </w:tblPrEx>
        <w:trPr>
          <w:cantSplit/>
          <w:trHeight w:val="560"/>
        </w:trPr>
        <w:tc>
          <w:tcPr>
            <w:tcW w:w="700" w:type="dxa"/>
            <w:tcMar>
              <w:top w:w="0" w:type="dxa"/>
              <w:bottom w:w="0" w:type="dxa"/>
            </w:tcMar>
            <w:vAlign w:val="center"/>
          </w:tcPr>
          <w:p w14:paraId="2D15749B" w14:textId="77777777" w:rsidR="00B33F02" w:rsidRDefault="00000000">
            <w:pPr>
              <w:keepNext/>
              <w:keepLines/>
              <w:spacing w:after="0" w:line="240" w:lineRule="auto"/>
            </w:pPr>
            <w:r>
              <w:rPr>
                <w:sz w:val="18"/>
              </w:rPr>
              <w:t>991</w:t>
            </w:r>
          </w:p>
        </w:tc>
        <w:tc>
          <w:tcPr>
            <w:tcW w:w="3180" w:type="dxa"/>
            <w:tcMar>
              <w:top w:w="0" w:type="dxa"/>
              <w:bottom w:w="0" w:type="dxa"/>
            </w:tcMar>
            <w:vAlign w:val="center"/>
          </w:tcPr>
          <w:p w14:paraId="2D15749C" w14:textId="77777777" w:rsidR="00B33F02"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2D15749D" w14:textId="77777777" w:rsidR="00B33F02" w:rsidRDefault="00000000">
            <w:pPr>
              <w:keepNext/>
              <w:keepLines/>
              <w:spacing w:after="0" w:line="240" w:lineRule="auto"/>
            </w:pPr>
            <w:r>
              <w:rPr>
                <w:sz w:val="18"/>
              </w:rPr>
              <w:t>991</w:t>
            </w:r>
          </w:p>
        </w:tc>
        <w:tc>
          <w:tcPr>
            <w:tcW w:w="1860" w:type="dxa"/>
            <w:tcMar>
              <w:top w:w="0" w:type="dxa"/>
              <w:bottom w:w="0" w:type="dxa"/>
            </w:tcMar>
            <w:vAlign w:val="center"/>
          </w:tcPr>
          <w:p w14:paraId="2D15749E" w14:textId="77777777" w:rsidR="00B33F02" w:rsidRDefault="00000000">
            <w:pPr>
              <w:keepNext/>
              <w:keepLines/>
              <w:spacing w:after="0" w:line="240" w:lineRule="auto"/>
              <w:jc w:val="right"/>
            </w:pPr>
            <w:r>
              <w:rPr>
                <w:sz w:val="18"/>
              </w:rPr>
              <w:t>1.786.012,31</w:t>
            </w:r>
          </w:p>
        </w:tc>
        <w:tc>
          <w:tcPr>
            <w:tcW w:w="1860" w:type="dxa"/>
            <w:tcMar>
              <w:top w:w="0" w:type="dxa"/>
              <w:bottom w:w="0" w:type="dxa"/>
            </w:tcMar>
            <w:vAlign w:val="center"/>
          </w:tcPr>
          <w:p w14:paraId="2D15749F" w14:textId="77777777" w:rsidR="00B33F02" w:rsidRDefault="00000000">
            <w:pPr>
              <w:keepNext/>
              <w:keepLines/>
              <w:spacing w:after="0" w:line="240" w:lineRule="auto"/>
              <w:jc w:val="right"/>
            </w:pPr>
            <w:r>
              <w:rPr>
                <w:sz w:val="18"/>
              </w:rPr>
              <w:t>4.786.315,05</w:t>
            </w:r>
          </w:p>
        </w:tc>
        <w:tc>
          <w:tcPr>
            <w:tcW w:w="700" w:type="dxa"/>
            <w:tcMar>
              <w:top w:w="0" w:type="dxa"/>
              <w:bottom w:w="0" w:type="dxa"/>
            </w:tcMar>
            <w:vAlign w:val="center"/>
          </w:tcPr>
          <w:p w14:paraId="2D1574A0" w14:textId="77777777" w:rsidR="00B33F02" w:rsidRDefault="00000000">
            <w:pPr>
              <w:keepNext/>
              <w:keepLines/>
              <w:spacing w:after="0" w:line="240" w:lineRule="auto"/>
              <w:jc w:val="right"/>
            </w:pPr>
            <w:r>
              <w:rPr>
                <w:sz w:val="18"/>
              </w:rPr>
              <w:t>268,0</w:t>
            </w:r>
          </w:p>
        </w:tc>
      </w:tr>
    </w:tbl>
    <w:p w14:paraId="2D1574A2" w14:textId="77777777" w:rsidR="00B33F02" w:rsidRDefault="00B33F02">
      <w:pPr>
        <w:spacing w:after="0"/>
      </w:pPr>
    </w:p>
    <w:p w14:paraId="2D1574A3" w14:textId="77777777" w:rsidR="00B33F02" w:rsidRDefault="00000000">
      <w:proofErr w:type="spellStart"/>
      <w:r>
        <w:lastRenderedPageBreak/>
        <w:t>Izvanbilančni</w:t>
      </w:r>
      <w:proofErr w:type="spellEnd"/>
      <w:r>
        <w:t xml:space="preserve"> zapisi – aktiva na dan 31.12.2025. godine iznose 4.786.315,05 </w:t>
      </w:r>
      <w:proofErr w:type="spellStart"/>
      <w:r>
        <w:t>eur</w:t>
      </w:r>
      <w:proofErr w:type="spellEnd"/>
      <w:r>
        <w:t>, a odnose se na:</w:t>
      </w:r>
    </w:p>
    <w:p w14:paraId="2D1574A4" w14:textId="77777777" w:rsidR="00B33F02" w:rsidRDefault="00000000">
      <w:r>
        <w:t xml:space="preserve">Tuđu imovinu dobivenu na korištenje (račun 99111) u iznosu od 227.688,85 </w:t>
      </w:r>
      <w:proofErr w:type="spellStart"/>
      <w:r>
        <w:t>eur</w:t>
      </w:r>
      <w:proofErr w:type="spellEnd"/>
      <w:r>
        <w:t xml:space="preserve"> - temeljem Rješenja od 05. srpnja 2002. godine Županijskoj upravi za ceste Istarske županije daje se na korištenje bez naknade poslovni prostor u zgradi u vlasništvu Istarske županije. </w:t>
      </w:r>
    </w:p>
    <w:p w14:paraId="2D1574A5" w14:textId="77777777" w:rsidR="00B33F02" w:rsidRDefault="00000000">
      <w:r>
        <w:t xml:space="preserve">Instrumente osiguranja plaćanja (račun 99141) u iznosu od 1.038.102,09 </w:t>
      </w:r>
      <w:proofErr w:type="spellStart"/>
      <w:r>
        <w:t>eur</w:t>
      </w:r>
      <w:proofErr w:type="spellEnd"/>
      <w:r>
        <w:t xml:space="preserve">  - predstavljaju vrijednost bjanko zadužnica i bankovnih garancija primljenih od izvođača radova kao jamstvo za otklanjanje nedostataka u jamstvenom roku. </w:t>
      </w:r>
    </w:p>
    <w:p w14:paraId="2D1574A6" w14:textId="77777777" w:rsidR="00B33F02" w:rsidRDefault="00000000">
      <w:r>
        <w:t xml:space="preserve">Preuzete obveze po ugovorima o nabavi roba, radova i usluga (račun 99152) u iznosu od 2.858.205,40 </w:t>
      </w:r>
      <w:proofErr w:type="spellStart"/>
      <w:r>
        <w:t>eur</w:t>
      </w:r>
      <w:proofErr w:type="spellEnd"/>
      <w:r>
        <w:t xml:space="preserve"> - predstavljaju preuzete obveze po ugovorima o nabavi robe, radova i usluga koji nisu realizirani u  2025. godini. Od toga se 550.470,75 </w:t>
      </w:r>
      <w:proofErr w:type="spellStart"/>
      <w:r>
        <w:t>eur</w:t>
      </w:r>
      <w:proofErr w:type="spellEnd"/>
      <w:r>
        <w:t xml:space="preserve"> odnosi na ugovore, a 2.307.734,65 </w:t>
      </w:r>
      <w:proofErr w:type="spellStart"/>
      <w:r>
        <w:t>eur</w:t>
      </w:r>
      <w:proofErr w:type="spellEnd"/>
      <w:r>
        <w:t xml:space="preserve"> na okvirne sporazume (okvirni sporazumi obvezuju na sklapanje ugovora o javnoj nabavi, a ugovori sklopljeni na temelju okvirnog sporazuma obvezuju na izvršenje ponuditelja i naručitelja). Radovi i usluge po sklopljenim ugovorima realizirati će se nakon datuma financijskih izvještaja.</w:t>
      </w:r>
    </w:p>
    <w:p w14:paraId="2D1574A7" w14:textId="77777777" w:rsidR="00B33F02" w:rsidRDefault="00000000">
      <w:r>
        <w:t xml:space="preserve">Ostale </w:t>
      </w:r>
      <w:proofErr w:type="spellStart"/>
      <w:r>
        <w:t>izvanbilančne</w:t>
      </w:r>
      <w:proofErr w:type="spellEnd"/>
      <w:r>
        <w:t xml:space="preserve"> zapise – sporovi u tijeku (račun 99191) u iznosu od 662.318,71 </w:t>
      </w:r>
      <w:proofErr w:type="spellStart"/>
      <w:r>
        <w:t>eur</w:t>
      </w:r>
      <w:proofErr w:type="spellEnd"/>
      <w:r>
        <w:t>.</w:t>
      </w:r>
    </w:p>
    <w:p w14:paraId="2D1574A8" w14:textId="77777777" w:rsidR="00B33F02" w:rsidRDefault="00000000">
      <w:r>
        <w:t xml:space="preserve">Ukupna procijenjena vrijednost sudskih sporova odnosno procijenjeni financijski učinak koji može proisteći iz sudskih sporova kao obveza iznosi 652.578,03 te kao potraživanja iznos od 9.740,68 </w:t>
      </w:r>
      <w:proofErr w:type="spellStart"/>
      <w:r>
        <w:t>eur</w:t>
      </w:r>
      <w:proofErr w:type="spellEnd"/>
      <w:r>
        <w:t>. S obzirom da su svi sporovi u tijeku nije moguće predvidjeti konačni ishod spora i konačni financijski učinak kao niti procijenjeno vrijeme odljeva sredstava po okončanju spora.</w:t>
      </w:r>
    </w:p>
    <w:p w14:paraId="2D1574A9" w14:textId="77777777" w:rsidR="00B33F02" w:rsidRDefault="00000000">
      <w:r>
        <w:t xml:space="preserve">Od ukupno iskazanih sudskih sporova najznačajniji je spor koji se vodi pri Trgovačkom sudu u Pazinu, u pravnoj stvari tužitelja – jednog </w:t>
      </w:r>
      <w:proofErr w:type="spellStart"/>
      <w:r>
        <w:t>teleoperatera</w:t>
      </w:r>
      <w:proofErr w:type="spellEnd"/>
      <w:r>
        <w:t xml:space="preserve">, protiv tuženika Županijske uprave za ceste Istarske županije Pazin, radi isplate iznosa od 442.208,17 </w:t>
      </w:r>
      <w:proofErr w:type="spellStart"/>
      <w:r>
        <w:t>eur</w:t>
      </w:r>
      <w:proofErr w:type="spellEnd"/>
      <w:r>
        <w:t xml:space="preserve">. Na ročištu održanom dana 24. listopada 2024. godine odbijen je tužbeni zahtjev </w:t>
      </w:r>
      <w:proofErr w:type="spellStart"/>
      <w:r>
        <w:t>teleoperatera</w:t>
      </w:r>
      <w:proofErr w:type="spellEnd"/>
      <w:r>
        <w:t>.</w:t>
      </w:r>
    </w:p>
    <w:p w14:paraId="2D1574AA" w14:textId="77777777" w:rsidR="00B33F02" w:rsidRDefault="00B33F02"/>
    <w:p w14:paraId="2D1574AB" w14:textId="77777777" w:rsidR="00B33F02"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AC"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AD"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AE"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AF" w14:textId="77777777" w:rsidR="00B33F0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1574B0" w14:textId="77777777" w:rsidR="00B33F0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1574B1" w14:textId="77777777" w:rsidR="00B33F02" w:rsidRDefault="00000000">
            <w:pPr>
              <w:keepNext/>
              <w:keepLines/>
              <w:spacing w:after="0" w:line="240" w:lineRule="auto"/>
              <w:jc w:val="center"/>
            </w:pPr>
            <w:r>
              <w:rPr>
                <w:b/>
                <w:sz w:val="18"/>
              </w:rPr>
              <w:t>Indeks (%)</w:t>
            </w:r>
          </w:p>
        </w:tc>
      </w:tr>
      <w:tr w:rsidR="00B33F02" w14:paraId="2D1574B9" w14:textId="77777777">
        <w:tblPrEx>
          <w:tblCellMar>
            <w:top w:w="0" w:type="dxa"/>
            <w:bottom w:w="0" w:type="dxa"/>
          </w:tblCellMar>
        </w:tblPrEx>
        <w:trPr>
          <w:cantSplit/>
          <w:trHeight w:val="560"/>
        </w:trPr>
        <w:tc>
          <w:tcPr>
            <w:tcW w:w="700" w:type="dxa"/>
            <w:tcMar>
              <w:top w:w="0" w:type="dxa"/>
              <w:bottom w:w="0" w:type="dxa"/>
            </w:tcMar>
            <w:vAlign w:val="center"/>
          </w:tcPr>
          <w:p w14:paraId="2D1574B3" w14:textId="77777777" w:rsidR="00B33F02" w:rsidRDefault="00000000">
            <w:pPr>
              <w:keepNext/>
              <w:keepLines/>
              <w:spacing w:after="0" w:line="240" w:lineRule="auto"/>
            </w:pPr>
            <w:r>
              <w:rPr>
                <w:sz w:val="18"/>
              </w:rPr>
              <w:t>996</w:t>
            </w:r>
          </w:p>
        </w:tc>
        <w:tc>
          <w:tcPr>
            <w:tcW w:w="3180" w:type="dxa"/>
            <w:tcMar>
              <w:top w:w="0" w:type="dxa"/>
              <w:bottom w:w="0" w:type="dxa"/>
            </w:tcMar>
            <w:vAlign w:val="center"/>
          </w:tcPr>
          <w:p w14:paraId="2D1574B4" w14:textId="77777777" w:rsidR="00B33F02" w:rsidRDefault="00000000">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2D1574B5" w14:textId="77777777" w:rsidR="00B33F02" w:rsidRDefault="00000000">
            <w:pPr>
              <w:keepNext/>
              <w:keepLines/>
              <w:spacing w:after="0" w:line="240" w:lineRule="auto"/>
            </w:pPr>
            <w:r>
              <w:rPr>
                <w:sz w:val="18"/>
              </w:rPr>
              <w:t>996</w:t>
            </w:r>
          </w:p>
        </w:tc>
        <w:tc>
          <w:tcPr>
            <w:tcW w:w="1860" w:type="dxa"/>
            <w:tcMar>
              <w:top w:w="0" w:type="dxa"/>
              <w:bottom w:w="0" w:type="dxa"/>
            </w:tcMar>
            <w:vAlign w:val="center"/>
          </w:tcPr>
          <w:p w14:paraId="2D1574B6" w14:textId="77777777" w:rsidR="00B33F02" w:rsidRDefault="00000000">
            <w:pPr>
              <w:keepNext/>
              <w:keepLines/>
              <w:spacing w:after="0" w:line="240" w:lineRule="auto"/>
              <w:jc w:val="right"/>
            </w:pPr>
            <w:r>
              <w:rPr>
                <w:sz w:val="18"/>
              </w:rPr>
              <w:t>1.786.012,31</w:t>
            </w:r>
          </w:p>
        </w:tc>
        <w:tc>
          <w:tcPr>
            <w:tcW w:w="1860" w:type="dxa"/>
            <w:tcMar>
              <w:top w:w="0" w:type="dxa"/>
              <w:bottom w:w="0" w:type="dxa"/>
            </w:tcMar>
            <w:vAlign w:val="center"/>
          </w:tcPr>
          <w:p w14:paraId="2D1574B7" w14:textId="77777777" w:rsidR="00B33F02" w:rsidRDefault="00000000">
            <w:pPr>
              <w:keepNext/>
              <w:keepLines/>
              <w:spacing w:after="0" w:line="240" w:lineRule="auto"/>
              <w:jc w:val="right"/>
            </w:pPr>
            <w:r>
              <w:rPr>
                <w:sz w:val="18"/>
              </w:rPr>
              <w:t>4.786.315,05</w:t>
            </w:r>
          </w:p>
        </w:tc>
        <w:tc>
          <w:tcPr>
            <w:tcW w:w="700" w:type="dxa"/>
            <w:tcMar>
              <w:top w:w="0" w:type="dxa"/>
              <w:bottom w:w="0" w:type="dxa"/>
            </w:tcMar>
            <w:vAlign w:val="center"/>
          </w:tcPr>
          <w:p w14:paraId="2D1574B8" w14:textId="77777777" w:rsidR="00B33F02" w:rsidRDefault="00000000">
            <w:pPr>
              <w:keepNext/>
              <w:keepLines/>
              <w:spacing w:after="0" w:line="240" w:lineRule="auto"/>
              <w:jc w:val="right"/>
            </w:pPr>
            <w:r>
              <w:rPr>
                <w:sz w:val="18"/>
              </w:rPr>
              <w:t>268,0</w:t>
            </w:r>
          </w:p>
        </w:tc>
      </w:tr>
    </w:tbl>
    <w:p w14:paraId="2D1574BA" w14:textId="77777777" w:rsidR="00B33F02" w:rsidRDefault="00B33F02">
      <w:pPr>
        <w:spacing w:after="0"/>
      </w:pPr>
    </w:p>
    <w:p w14:paraId="2D1574BB" w14:textId="77777777" w:rsidR="00B33F02" w:rsidRDefault="00000000">
      <w:proofErr w:type="spellStart"/>
      <w:r>
        <w:t>Izvanbilančni</w:t>
      </w:r>
      <w:proofErr w:type="spellEnd"/>
      <w:r>
        <w:t xml:space="preserve"> zapisi – pasiva na dan 31.12.2025. godine iznose 4.786.315,05 </w:t>
      </w:r>
      <w:proofErr w:type="spellStart"/>
      <w:r>
        <w:t>eur</w:t>
      </w:r>
      <w:proofErr w:type="spellEnd"/>
      <w:r>
        <w:t>, a odnose se na:</w:t>
      </w:r>
    </w:p>
    <w:p w14:paraId="2D1574BC" w14:textId="77777777" w:rsidR="00B33F02" w:rsidRDefault="00000000">
      <w:r>
        <w:t xml:space="preserve">Tuđu imovinu dobivenu na korištenje (račun 99611) u iznosu od 227.688,85 </w:t>
      </w:r>
      <w:proofErr w:type="spellStart"/>
      <w:r>
        <w:t>eur</w:t>
      </w:r>
      <w:proofErr w:type="spellEnd"/>
      <w:r>
        <w:t xml:space="preserve"> - temeljem Rješenja od 05. srpnja 2002. godine Županijskoj upravi za ceste Istarske županije daje se na korištenje bez naknade poslovni prostor u zgradi u vlasništvu Istarske županije. </w:t>
      </w:r>
    </w:p>
    <w:p w14:paraId="2D1574BD" w14:textId="77777777" w:rsidR="00B33F02" w:rsidRDefault="00000000">
      <w:r>
        <w:lastRenderedPageBreak/>
        <w:t xml:space="preserve">Instrumente osiguranja plaćanja (račun 99641) u iznosu od 1.038.102,09 </w:t>
      </w:r>
      <w:proofErr w:type="spellStart"/>
      <w:r>
        <w:t>eur</w:t>
      </w:r>
      <w:proofErr w:type="spellEnd"/>
      <w:r>
        <w:t xml:space="preserve">  - predstavljaju vrijednost bjanko zadužnica i bankovnih garancija primljenih od izvođača radova kao jamstvo za otklanjanje nedostataka u jamstvenom roku. </w:t>
      </w:r>
    </w:p>
    <w:p w14:paraId="2D1574BE" w14:textId="77777777" w:rsidR="00B33F02" w:rsidRDefault="00000000">
      <w:r>
        <w:t xml:space="preserve">Preuzete obveze po ugovorima o nabavi roba, radova i usluga (račun 99652) u iznosu od 2.858.205,40 </w:t>
      </w:r>
      <w:proofErr w:type="spellStart"/>
      <w:r>
        <w:t>eur</w:t>
      </w:r>
      <w:proofErr w:type="spellEnd"/>
      <w:r>
        <w:t xml:space="preserve"> - predstavljaju preuzete obveze po ugovorima o nabavi robe, radova i usluga koji nisu realizirani u  2025. godini. Od toga se 550.470,75 </w:t>
      </w:r>
      <w:proofErr w:type="spellStart"/>
      <w:r>
        <w:t>eur</w:t>
      </w:r>
      <w:proofErr w:type="spellEnd"/>
      <w:r>
        <w:t xml:space="preserve"> odnosi na ugovore, a 2.307.734,65 </w:t>
      </w:r>
      <w:proofErr w:type="spellStart"/>
      <w:r>
        <w:t>eur</w:t>
      </w:r>
      <w:proofErr w:type="spellEnd"/>
      <w:r>
        <w:t xml:space="preserve"> na okvirne sporazume (okvirni sporazumi obvezuju na sklapanje ugovora o javnoj nabavi, a ugovori sklopljeni na temelju okvirnog sporazuma obvezuju na izvršenje ponuditelja i naručitelja). Radovi i usluge po sklopljenim ugovorima realizirati će se nakon datuma financijskih izvještaja.</w:t>
      </w:r>
    </w:p>
    <w:p w14:paraId="2D1574BF" w14:textId="77777777" w:rsidR="00B33F02" w:rsidRDefault="00000000">
      <w:r>
        <w:t xml:space="preserve">Ostale </w:t>
      </w:r>
      <w:proofErr w:type="spellStart"/>
      <w:r>
        <w:t>izvanbilančne</w:t>
      </w:r>
      <w:proofErr w:type="spellEnd"/>
      <w:r>
        <w:t xml:space="preserve"> zapise – sporovi u tijeku (račun 99691) u iznosu od 662.318,71 </w:t>
      </w:r>
      <w:proofErr w:type="spellStart"/>
      <w:r>
        <w:t>eur</w:t>
      </w:r>
      <w:proofErr w:type="spellEnd"/>
      <w:r>
        <w:t xml:space="preserve">. Ukupna procijenjena vrijednost sudskih sporova odnosno procijenjeni financijski učinak koji može proisteći iz sudskih sporova kao obveza iznosi 652.578,03 te kao potraživanja iznos od 9.740,68 </w:t>
      </w:r>
      <w:proofErr w:type="spellStart"/>
      <w:r>
        <w:t>eur</w:t>
      </w:r>
      <w:proofErr w:type="spellEnd"/>
      <w:r>
        <w:t xml:space="preserve">. S obzirom da su svi sporovi u tijeku nije moguće predvidjeti konačni ishod spora i konačni financijski učinak kao niti procijenjeno vrijeme odljeva sredstava po okončanju spora. Od ukupno iskazanih sudskih sporova najznačajniji je spor koji se vodi pri Trgovačkom sudu u Pazinu, u pravnoj stvari tužitelja – jednog </w:t>
      </w:r>
      <w:proofErr w:type="spellStart"/>
      <w:r>
        <w:t>teleoperatera</w:t>
      </w:r>
      <w:proofErr w:type="spellEnd"/>
      <w:r>
        <w:t xml:space="preserve">, protiv tuženika Županijske uprave za ceste Istarske županije Pazin, radi isplate iznosa od 442.208,17 </w:t>
      </w:r>
      <w:proofErr w:type="spellStart"/>
      <w:r>
        <w:t>eur</w:t>
      </w:r>
      <w:proofErr w:type="spellEnd"/>
      <w:r>
        <w:t xml:space="preserve">. Na ročištu održanom dana 24. listopada 2024. godine odbijen je tužbeni zahtjev </w:t>
      </w:r>
      <w:proofErr w:type="spellStart"/>
      <w:r>
        <w:t>teleoperatera</w:t>
      </w:r>
      <w:proofErr w:type="spellEnd"/>
      <w:r>
        <w:t>.</w:t>
      </w:r>
    </w:p>
    <w:p w14:paraId="2D1574C0" w14:textId="77777777" w:rsidR="00B33F02" w:rsidRDefault="00B33F02"/>
    <w:p w14:paraId="2D1574C1" w14:textId="77777777" w:rsidR="00B33F02" w:rsidRDefault="00000000">
      <w:pPr>
        <w:keepNext/>
        <w:spacing w:line="240" w:lineRule="auto"/>
        <w:jc w:val="center"/>
      </w:pPr>
      <w:r>
        <w:rPr>
          <w:b/>
          <w:sz w:val="28"/>
        </w:rPr>
        <w:t>Izvještaj o rashodima prema funkcijskoj klasifikaciji</w:t>
      </w:r>
    </w:p>
    <w:p w14:paraId="2D1574C2" w14:textId="77777777" w:rsidR="00B33F02"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C3"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C4"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C5"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C6" w14:textId="77777777" w:rsidR="00B33F0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1574C7" w14:textId="77777777" w:rsidR="00B33F0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1574C8" w14:textId="77777777" w:rsidR="00B33F02" w:rsidRDefault="00000000">
            <w:pPr>
              <w:keepNext/>
              <w:keepLines/>
              <w:spacing w:after="0" w:line="240" w:lineRule="auto"/>
              <w:jc w:val="center"/>
            </w:pPr>
            <w:r>
              <w:rPr>
                <w:b/>
                <w:sz w:val="18"/>
              </w:rPr>
              <w:t>Indeks (%)</w:t>
            </w:r>
          </w:p>
        </w:tc>
      </w:tr>
      <w:tr w:rsidR="00B33F02" w14:paraId="2D1574D0" w14:textId="77777777">
        <w:tblPrEx>
          <w:tblCellMar>
            <w:top w:w="0" w:type="dxa"/>
            <w:bottom w:w="0" w:type="dxa"/>
          </w:tblCellMar>
        </w:tblPrEx>
        <w:trPr>
          <w:cantSplit/>
          <w:trHeight w:val="560"/>
        </w:trPr>
        <w:tc>
          <w:tcPr>
            <w:tcW w:w="700" w:type="dxa"/>
            <w:tcMar>
              <w:top w:w="0" w:type="dxa"/>
              <w:bottom w:w="0" w:type="dxa"/>
            </w:tcMar>
            <w:vAlign w:val="center"/>
          </w:tcPr>
          <w:p w14:paraId="2D1574CA" w14:textId="77777777" w:rsidR="00B33F02" w:rsidRDefault="00000000">
            <w:pPr>
              <w:keepNext/>
              <w:keepLines/>
              <w:spacing w:after="0" w:line="240" w:lineRule="auto"/>
            </w:pPr>
            <w:r>
              <w:rPr>
                <w:sz w:val="18"/>
              </w:rPr>
              <w:t>04</w:t>
            </w:r>
          </w:p>
        </w:tc>
        <w:tc>
          <w:tcPr>
            <w:tcW w:w="3180" w:type="dxa"/>
            <w:tcMar>
              <w:top w:w="0" w:type="dxa"/>
              <w:bottom w:w="0" w:type="dxa"/>
            </w:tcMar>
            <w:vAlign w:val="center"/>
          </w:tcPr>
          <w:p w14:paraId="2D1574CB" w14:textId="77777777" w:rsidR="00B33F02"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2D1574CC" w14:textId="77777777" w:rsidR="00B33F02" w:rsidRDefault="00000000">
            <w:pPr>
              <w:keepNext/>
              <w:keepLines/>
              <w:spacing w:after="0" w:line="240" w:lineRule="auto"/>
            </w:pPr>
            <w:r>
              <w:rPr>
                <w:sz w:val="18"/>
              </w:rPr>
              <w:t>04</w:t>
            </w:r>
          </w:p>
        </w:tc>
        <w:tc>
          <w:tcPr>
            <w:tcW w:w="1860" w:type="dxa"/>
            <w:tcMar>
              <w:top w:w="0" w:type="dxa"/>
              <w:bottom w:w="0" w:type="dxa"/>
            </w:tcMar>
            <w:vAlign w:val="center"/>
          </w:tcPr>
          <w:p w14:paraId="2D1574CD" w14:textId="77777777" w:rsidR="00B33F02" w:rsidRDefault="00000000">
            <w:pPr>
              <w:keepNext/>
              <w:keepLines/>
              <w:spacing w:after="0" w:line="240" w:lineRule="auto"/>
              <w:jc w:val="right"/>
            </w:pPr>
            <w:r>
              <w:rPr>
                <w:sz w:val="18"/>
              </w:rPr>
              <w:t>14.992.719,15</w:t>
            </w:r>
          </w:p>
        </w:tc>
        <w:tc>
          <w:tcPr>
            <w:tcW w:w="1860" w:type="dxa"/>
            <w:tcMar>
              <w:top w:w="0" w:type="dxa"/>
              <w:bottom w:w="0" w:type="dxa"/>
            </w:tcMar>
            <w:vAlign w:val="center"/>
          </w:tcPr>
          <w:p w14:paraId="2D1574CE" w14:textId="77777777" w:rsidR="00B33F02" w:rsidRDefault="00000000">
            <w:pPr>
              <w:keepNext/>
              <w:keepLines/>
              <w:spacing w:after="0" w:line="240" w:lineRule="auto"/>
              <w:jc w:val="right"/>
            </w:pPr>
            <w:r>
              <w:rPr>
                <w:sz w:val="18"/>
              </w:rPr>
              <w:t>14.920.444,32</w:t>
            </w:r>
          </w:p>
        </w:tc>
        <w:tc>
          <w:tcPr>
            <w:tcW w:w="700" w:type="dxa"/>
            <w:tcMar>
              <w:top w:w="0" w:type="dxa"/>
              <w:bottom w:w="0" w:type="dxa"/>
            </w:tcMar>
            <w:vAlign w:val="center"/>
          </w:tcPr>
          <w:p w14:paraId="2D1574CF" w14:textId="77777777" w:rsidR="00B33F02" w:rsidRDefault="00000000">
            <w:pPr>
              <w:keepNext/>
              <w:keepLines/>
              <w:spacing w:after="0" w:line="240" w:lineRule="auto"/>
              <w:jc w:val="right"/>
            </w:pPr>
            <w:r>
              <w:rPr>
                <w:sz w:val="18"/>
              </w:rPr>
              <w:t>99,5</w:t>
            </w:r>
          </w:p>
        </w:tc>
      </w:tr>
    </w:tbl>
    <w:p w14:paraId="2D1574D1" w14:textId="77777777" w:rsidR="00B33F02" w:rsidRDefault="00B33F02">
      <w:pPr>
        <w:spacing w:after="0"/>
      </w:pPr>
    </w:p>
    <w:p w14:paraId="2D1574D2" w14:textId="77777777" w:rsidR="00B33F02" w:rsidRDefault="00000000">
      <w:r>
        <w:t>Županijska uprava za ceste Istarske županije ustanova je za upravljanje županijskim i lokalnim cestama. Djelatnost ustanove je održavanje i zaštita županijskih i lokalnih cesta, građenje županijskih i lokalnih cesta te projektiranje županijskih i lokalnih cesta. Svi ostvareni rashodi klasificirani su kao rashodi ostvareni u cestovnom prometu (ŠIFRA 0451).</w:t>
      </w:r>
    </w:p>
    <w:p w14:paraId="2D1574D3" w14:textId="77777777" w:rsidR="00B33F02" w:rsidRDefault="00B33F02"/>
    <w:p w14:paraId="2D1574D4" w14:textId="77777777" w:rsidR="00B33F02" w:rsidRDefault="00000000">
      <w:pPr>
        <w:keepNext/>
        <w:spacing w:line="240" w:lineRule="auto"/>
        <w:jc w:val="center"/>
      </w:pPr>
      <w:r>
        <w:rPr>
          <w:b/>
          <w:sz w:val="28"/>
        </w:rPr>
        <w:lastRenderedPageBreak/>
        <w:t>Promjene u vrijednosti i obujmu imovine i obveza</w:t>
      </w:r>
    </w:p>
    <w:p w14:paraId="2D1574D5" w14:textId="77777777" w:rsidR="00B33F0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D6"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D7"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D8"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D9" w14:textId="77777777" w:rsidR="00B33F0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1574DA" w14:textId="77777777" w:rsidR="00B33F0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D1574DB" w14:textId="77777777" w:rsidR="00B33F02" w:rsidRDefault="00000000">
            <w:pPr>
              <w:keepNext/>
              <w:keepLines/>
              <w:spacing w:after="0" w:line="240" w:lineRule="auto"/>
              <w:jc w:val="center"/>
            </w:pPr>
            <w:r>
              <w:rPr>
                <w:b/>
                <w:sz w:val="18"/>
              </w:rPr>
              <w:t>Indeks (%)</w:t>
            </w:r>
          </w:p>
        </w:tc>
      </w:tr>
      <w:tr w:rsidR="00B33F02" w14:paraId="2D1574E3" w14:textId="77777777">
        <w:tblPrEx>
          <w:tblCellMar>
            <w:top w:w="0" w:type="dxa"/>
            <w:bottom w:w="0" w:type="dxa"/>
          </w:tblCellMar>
        </w:tblPrEx>
        <w:trPr>
          <w:cantSplit/>
          <w:trHeight w:val="560"/>
        </w:trPr>
        <w:tc>
          <w:tcPr>
            <w:tcW w:w="700" w:type="dxa"/>
            <w:tcMar>
              <w:top w:w="0" w:type="dxa"/>
              <w:bottom w:w="0" w:type="dxa"/>
            </w:tcMar>
            <w:vAlign w:val="center"/>
          </w:tcPr>
          <w:p w14:paraId="2D1574DD" w14:textId="77777777" w:rsidR="00B33F02" w:rsidRDefault="00000000">
            <w:pPr>
              <w:keepNext/>
              <w:keepLines/>
              <w:spacing w:after="0" w:line="240" w:lineRule="auto"/>
            </w:pPr>
            <w:r>
              <w:rPr>
                <w:sz w:val="18"/>
              </w:rPr>
              <w:t>91511</w:t>
            </w:r>
          </w:p>
        </w:tc>
        <w:tc>
          <w:tcPr>
            <w:tcW w:w="3180" w:type="dxa"/>
            <w:tcMar>
              <w:top w:w="0" w:type="dxa"/>
              <w:bottom w:w="0" w:type="dxa"/>
            </w:tcMar>
            <w:vAlign w:val="center"/>
          </w:tcPr>
          <w:p w14:paraId="2D1574DE" w14:textId="77777777" w:rsidR="00B33F02"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2D1574DF" w14:textId="77777777" w:rsidR="00B33F02" w:rsidRDefault="00000000">
            <w:pPr>
              <w:keepNext/>
              <w:keepLines/>
              <w:spacing w:after="0" w:line="240" w:lineRule="auto"/>
            </w:pPr>
            <w:r>
              <w:rPr>
                <w:sz w:val="18"/>
              </w:rPr>
              <w:t>91511</w:t>
            </w:r>
          </w:p>
        </w:tc>
        <w:tc>
          <w:tcPr>
            <w:tcW w:w="1860" w:type="dxa"/>
            <w:tcMar>
              <w:top w:w="0" w:type="dxa"/>
              <w:bottom w:w="0" w:type="dxa"/>
            </w:tcMar>
            <w:vAlign w:val="center"/>
          </w:tcPr>
          <w:p w14:paraId="2D1574E0"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4E1" w14:textId="77777777" w:rsidR="00B33F02" w:rsidRDefault="00000000">
            <w:pPr>
              <w:keepNext/>
              <w:keepLines/>
              <w:spacing w:after="0" w:line="240" w:lineRule="auto"/>
              <w:jc w:val="right"/>
            </w:pPr>
            <w:r>
              <w:rPr>
                <w:sz w:val="18"/>
              </w:rPr>
              <w:t>48.723.421,34</w:t>
            </w:r>
          </w:p>
        </w:tc>
        <w:tc>
          <w:tcPr>
            <w:tcW w:w="700" w:type="dxa"/>
            <w:tcMar>
              <w:top w:w="0" w:type="dxa"/>
              <w:bottom w:w="0" w:type="dxa"/>
            </w:tcMar>
            <w:vAlign w:val="center"/>
          </w:tcPr>
          <w:p w14:paraId="2D1574E2" w14:textId="77777777" w:rsidR="00B33F02" w:rsidRDefault="00000000">
            <w:pPr>
              <w:keepNext/>
              <w:keepLines/>
              <w:spacing w:after="0" w:line="240" w:lineRule="auto"/>
              <w:jc w:val="right"/>
            </w:pPr>
            <w:r>
              <w:rPr>
                <w:sz w:val="18"/>
              </w:rPr>
              <w:t>-</w:t>
            </w:r>
          </w:p>
        </w:tc>
      </w:tr>
    </w:tbl>
    <w:p w14:paraId="2D1574E4" w14:textId="77777777" w:rsidR="00B33F02" w:rsidRDefault="00B33F02">
      <w:pPr>
        <w:spacing w:after="0"/>
      </w:pPr>
    </w:p>
    <w:p w14:paraId="2D1574E5" w14:textId="77777777" w:rsidR="00B33F02" w:rsidRDefault="00000000">
      <w:r>
        <w:t xml:space="preserve">Smanjenje vrijednosti dugotrajne imovine u iznosu od 48.723.421,34 </w:t>
      </w:r>
      <w:proofErr w:type="spellStart"/>
      <w:r>
        <w:t>eur</w:t>
      </w:r>
      <w:proofErr w:type="spellEnd"/>
      <w:r>
        <w:t xml:space="preserve"> odnosi se na obračunati ispravak vrijednosti za 2025. godinu (u 2024. godini ispravak vrijednosti iznosio je 49.160.576,31 </w:t>
      </w:r>
      <w:proofErr w:type="spellStart"/>
      <w:r>
        <w:t>eur</w:t>
      </w:r>
      <w:proofErr w:type="spellEnd"/>
      <w:r>
        <w:t>).</w:t>
      </w:r>
    </w:p>
    <w:p w14:paraId="2D1574E6" w14:textId="77777777" w:rsidR="00B33F02" w:rsidRDefault="00B33F02"/>
    <w:p w14:paraId="2D1574E7" w14:textId="77777777" w:rsidR="00B33F02"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4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E8"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E9"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EA"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EB" w14:textId="77777777" w:rsidR="00B33F0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1574EC" w14:textId="77777777" w:rsidR="00B33F0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D1574ED" w14:textId="77777777" w:rsidR="00B33F02" w:rsidRDefault="00000000">
            <w:pPr>
              <w:keepNext/>
              <w:keepLines/>
              <w:spacing w:after="0" w:line="240" w:lineRule="auto"/>
              <w:jc w:val="center"/>
            </w:pPr>
            <w:r>
              <w:rPr>
                <w:b/>
                <w:sz w:val="18"/>
              </w:rPr>
              <w:t>Indeks (%)</w:t>
            </w:r>
          </w:p>
        </w:tc>
      </w:tr>
      <w:tr w:rsidR="00B33F02" w14:paraId="2D1574F5" w14:textId="77777777">
        <w:tblPrEx>
          <w:tblCellMar>
            <w:top w:w="0" w:type="dxa"/>
            <w:bottom w:w="0" w:type="dxa"/>
          </w:tblCellMar>
        </w:tblPrEx>
        <w:trPr>
          <w:cantSplit/>
          <w:trHeight w:val="560"/>
        </w:trPr>
        <w:tc>
          <w:tcPr>
            <w:tcW w:w="700" w:type="dxa"/>
            <w:tcMar>
              <w:top w:w="0" w:type="dxa"/>
              <w:bottom w:w="0" w:type="dxa"/>
            </w:tcMar>
            <w:vAlign w:val="center"/>
          </w:tcPr>
          <w:p w14:paraId="2D1574EF" w14:textId="77777777" w:rsidR="00B33F02" w:rsidRDefault="00B33F02">
            <w:pPr>
              <w:keepNext/>
              <w:keepLines/>
              <w:spacing w:after="0" w:line="240" w:lineRule="auto"/>
            </w:pPr>
          </w:p>
        </w:tc>
        <w:tc>
          <w:tcPr>
            <w:tcW w:w="3180" w:type="dxa"/>
            <w:tcMar>
              <w:top w:w="0" w:type="dxa"/>
              <w:bottom w:w="0" w:type="dxa"/>
            </w:tcMar>
            <w:vAlign w:val="center"/>
          </w:tcPr>
          <w:p w14:paraId="2D1574F0" w14:textId="77777777" w:rsidR="00B33F02"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2D1574F1" w14:textId="77777777" w:rsidR="00B33F02" w:rsidRDefault="00000000">
            <w:pPr>
              <w:keepNext/>
              <w:keepLines/>
              <w:spacing w:after="0" w:line="240" w:lineRule="auto"/>
            </w:pPr>
            <w:r>
              <w:rPr>
                <w:sz w:val="18"/>
              </w:rPr>
              <w:t>P018</w:t>
            </w:r>
          </w:p>
        </w:tc>
        <w:tc>
          <w:tcPr>
            <w:tcW w:w="1860" w:type="dxa"/>
            <w:tcMar>
              <w:top w:w="0" w:type="dxa"/>
              <w:bottom w:w="0" w:type="dxa"/>
            </w:tcMar>
            <w:vAlign w:val="center"/>
          </w:tcPr>
          <w:p w14:paraId="2D1574F2" w14:textId="77777777" w:rsidR="00B33F02" w:rsidRDefault="00000000">
            <w:pPr>
              <w:keepNext/>
              <w:keepLines/>
              <w:spacing w:after="0" w:line="240" w:lineRule="auto"/>
              <w:jc w:val="right"/>
            </w:pPr>
            <w:r>
              <w:rPr>
                <w:sz w:val="18"/>
              </w:rPr>
              <w:t>841.436,87</w:t>
            </w:r>
          </w:p>
        </w:tc>
        <w:tc>
          <w:tcPr>
            <w:tcW w:w="1860" w:type="dxa"/>
            <w:tcMar>
              <w:top w:w="0" w:type="dxa"/>
              <w:bottom w:w="0" w:type="dxa"/>
            </w:tcMar>
            <w:vAlign w:val="center"/>
          </w:tcPr>
          <w:p w14:paraId="2D1574F3" w14:textId="77777777" w:rsidR="00B33F02" w:rsidRDefault="00000000">
            <w:pPr>
              <w:keepNext/>
              <w:keepLines/>
              <w:spacing w:after="0" w:line="240" w:lineRule="auto"/>
              <w:jc w:val="right"/>
            </w:pPr>
            <w:r>
              <w:rPr>
                <w:sz w:val="18"/>
              </w:rPr>
              <w:t>344.606,95</w:t>
            </w:r>
          </w:p>
        </w:tc>
        <w:tc>
          <w:tcPr>
            <w:tcW w:w="700" w:type="dxa"/>
            <w:tcMar>
              <w:top w:w="0" w:type="dxa"/>
              <w:bottom w:w="0" w:type="dxa"/>
            </w:tcMar>
            <w:vAlign w:val="center"/>
          </w:tcPr>
          <w:p w14:paraId="2D1574F4" w14:textId="77777777" w:rsidR="00B33F02" w:rsidRDefault="00000000">
            <w:pPr>
              <w:keepNext/>
              <w:keepLines/>
              <w:spacing w:after="0" w:line="240" w:lineRule="auto"/>
              <w:jc w:val="right"/>
            </w:pPr>
            <w:r>
              <w:rPr>
                <w:sz w:val="18"/>
              </w:rPr>
              <w:t>41,0</w:t>
            </w:r>
          </w:p>
        </w:tc>
      </w:tr>
    </w:tbl>
    <w:p w14:paraId="2D1574F6" w14:textId="77777777" w:rsidR="00B33F02" w:rsidRDefault="00B33F02">
      <w:pPr>
        <w:spacing w:after="0"/>
      </w:pPr>
    </w:p>
    <w:p w14:paraId="2D1574F7" w14:textId="77777777" w:rsidR="00B33F02" w:rsidRDefault="00000000">
      <w:r>
        <w:t xml:space="preserve">U 2025. godini temeljem Odluke o razvrstavanju javnih cesta (NN 109/25, 118/25) izvršena je prekategorizacija i prijenos državne ceste D682 (DC44) iz nadležnosti Hrvatskih cesta d.o.o. u županijsku cestu ŽC5013 u nadležnosti Županijske uprave za ceste. Sadašnja vrijednost prenesene državne ceste u županijsku cestu iznosi 841.436,87 </w:t>
      </w:r>
      <w:proofErr w:type="spellStart"/>
      <w:r>
        <w:t>eur</w:t>
      </w:r>
      <w:proofErr w:type="spellEnd"/>
      <w:r>
        <w:t xml:space="preserve"> i iskazana je kao povećanje obujma imovine.</w:t>
      </w:r>
    </w:p>
    <w:p w14:paraId="2D1574F8" w14:textId="77777777" w:rsidR="00B33F02" w:rsidRDefault="00000000">
      <w:r>
        <w:t xml:space="preserve">U promatranom izvještajnom razdoblju iskazano je smanjenje obujma imovine – cesta za iznos sadašnje vrijednosti prenijetih cesta od ukupno 344.606,95 </w:t>
      </w:r>
      <w:proofErr w:type="spellStart"/>
      <w:r>
        <w:t>eur</w:t>
      </w:r>
      <w:proofErr w:type="spellEnd"/>
      <w:r>
        <w:t xml:space="preserve"> s temelja prijenosa županijskih i lokalnih cesta iz nadležnosti Županijske uprave za ceste Istarske županije u nadležnost Općine Medulin - ŽC 5178 sadašnje vrijednosti 45.641,04 </w:t>
      </w:r>
      <w:proofErr w:type="spellStart"/>
      <w:r>
        <w:t>eur</w:t>
      </w:r>
      <w:proofErr w:type="spellEnd"/>
      <w:r>
        <w:t xml:space="preserve">, Općine </w:t>
      </w:r>
      <w:proofErr w:type="spellStart"/>
      <w:r>
        <w:t>Kaštelir</w:t>
      </w:r>
      <w:proofErr w:type="spellEnd"/>
      <w:r>
        <w:t xml:space="preserve"> – </w:t>
      </w:r>
      <w:proofErr w:type="spellStart"/>
      <w:r>
        <w:t>Labinici</w:t>
      </w:r>
      <w:proofErr w:type="spellEnd"/>
      <w:r>
        <w:t xml:space="preserve"> - LC 50045 sadašnje vrijednosti 31.336,20 </w:t>
      </w:r>
      <w:proofErr w:type="spellStart"/>
      <w:r>
        <w:t>eur</w:t>
      </w:r>
      <w:proofErr w:type="spellEnd"/>
      <w:r>
        <w:t xml:space="preserve"> i u nadležnost Općine </w:t>
      </w:r>
      <w:proofErr w:type="spellStart"/>
      <w:r>
        <w:t>Ližnjan</w:t>
      </w:r>
      <w:proofErr w:type="spellEnd"/>
      <w:r>
        <w:t xml:space="preserve"> - LC 50171 sadašnje vrijednosti 267.629,71 </w:t>
      </w:r>
      <w:proofErr w:type="spellStart"/>
      <w:r>
        <w:t>eur</w:t>
      </w:r>
      <w:proofErr w:type="spellEnd"/>
      <w:r>
        <w:t>. Prijenos cesta izvršen je na temelju Odluke o razvrstavanju javnih cesta (NN 109/25, 118/25). </w:t>
      </w:r>
    </w:p>
    <w:p w14:paraId="2D1574F9" w14:textId="77777777" w:rsidR="00B33F02" w:rsidRDefault="00B33F02"/>
    <w:p w14:paraId="2D1574FA" w14:textId="77777777" w:rsidR="00B33F0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5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4FB"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4FC"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4FD"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4FE" w14:textId="77777777" w:rsidR="00B33F0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1574FF" w14:textId="77777777" w:rsidR="00B33F0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D157500" w14:textId="77777777" w:rsidR="00B33F02" w:rsidRDefault="00000000">
            <w:pPr>
              <w:keepNext/>
              <w:keepLines/>
              <w:spacing w:after="0" w:line="240" w:lineRule="auto"/>
              <w:jc w:val="center"/>
            </w:pPr>
            <w:r>
              <w:rPr>
                <w:b/>
                <w:sz w:val="18"/>
              </w:rPr>
              <w:t>Indeks (%)</w:t>
            </w:r>
          </w:p>
        </w:tc>
      </w:tr>
      <w:tr w:rsidR="00B33F02" w14:paraId="2D157508" w14:textId="77777777">
        <w:tblPrEx>
          <w:tblCellMar>
            <w:top w:w="0" w:type="dxa"/>
            <w:bottom w:w="0" w:type="dxa"/>
          </w:tblCellMar>
        </w:tblPrEx>
        <w:trPr>
          <w:cantSplit/>
          <w:trHeight w:val="560"/>
        </w:trPr>
        <w:tc>
          <w:tcPr>
            <w:tcW w:w="700" w:type="dxa"/>
            <w:tcMar>
              <w:top w:w="0" w:type="dxa"/>
              <w:bottom w:w="0" w:type="dxa"/>
            </w:tcMar>
            <w:vAlign w:val="center"/>
          </w:tcPr>
          <w:p w14:paraId="2D157502" w14:textId="77777777" w:rsidR="00B33F02" w:rsidRDefault="00B33F02">
            <w:pPr>
              <w:keepNext/>
              <w:keepLines/>
              <w:spacing w:after="0" w:line="240" w:lineRule="auto"/>
            </w:pPr>
          </w:p>
        </w:tc>
        <w:tc>
          <w:tcPr>
            <w:tcW w:w="3180" w:type="dxa"/>
            <w:tcMar>
              <w:top w:w="0" w:type="dxa"/>
              <w:bottom w:w="0" w:type="dxa"/>
            </w:tcMar>
            <w:vAlign w:val="center"/>
          </w:tcPr>
          <w:p w14:paraId="2D157503" w14:textId="77777777" w:rsidR="00B33F02" w:rsidRDefault="00000000">
            <w:pPr>
              <w:keepNext/>
              <w:keepLines/>
              <w:spacing w:after="0" w:line="240" w:lineRule="auto"/>
            </w:pPr>
            <w:r>
              <w:rPr>
                <w:sz w:val="18"/>
              </w:rPr>
              <w:t>Dugotrajna nefinancijska imovina u pripremi</w:t>
            </w:r>
          </w:p>
        </w:tc>
        <w:tc>
          <w:tcPr>
            <w:tcW w:w="700" w:type="dxa"/>
            <w:tcMar>
              <w:top w:w="0" w:type="dxa"/>
              <w:bottom w:w="0" w:type="dxa"/>
            </w:tcMar>
            <w:vAlign w:val="center"/>
          </w:tcPr>
          <w:p w14:paraId="2D157504" w14:textId="77777777" w:rsidR="00B33F02" w:rsidRDefault="00000000">
            <w:pPr>
              <w:keepNext/>
              <w:keepLines/>
              <w:spacing w:after="0" w:line="240" w:lineRule="auto"/>
            </w:pPr>
            <w:r>
              <w:rPr>
                <w:sz w:val="18"/>
              </w:rPr>
              <w:t>P021</w:t>
            </w:r>
          </w:p>
        </w:tc>
        <w:tc>
          <w:tcPr>
            <w:tcW w:w="1860" w:type="dxa"/>
            <w:tcMar>
              <w:top w:w="0" w:type="dxa"/>
              <w:bottom w:w="0" w:type="dxa"/>
            </w:tcMar>
            <w:vAlign w:val="center"/>
          </w:tcPr>
          <w:p w14:paraId="2D157505"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506" w14:textId="77777777" w:rsidR="00B33F02" w:rsidRDefault="00000000">
            <w:pPr>
              <w:keepNext/>
              <w:keepLines/>
              <w:spacing w:after="0" w:line="240" w:lineRule="auto"/>
              <w:jc w:val="right"/>
            </w:pPr>
            <w:r>
              <w:rPr>
                <w:sz w:val="18"/>
              </w:rPr>
              <w:t>94.684,10</w:t>
            </w:r>
          </w:p>
        </w:tc>
        <w:tc>
          <w:tcPr>
            <w:tcW w:w="700" w:type="dxa"/>
            <w:tcMar>
              <w:top w:w="0" w:type="dxa"/>
              <w:bottom w:w="0" w:type="dxa"/>
            </w:tcMar>
            <w:vAlign w:val="center"/>
          </w:tcPr>
          <w:p w14:paraId="2D157507" w14:textId="77777777" w:rsidR="00B33F02" w:rsidRDefault="00000000">
            <w:pPr>
              <w:keepNext/>
              <w:keepLines/>
              <w:spacing w:after="0" w:line="240" w:lineRule="auto"/>
              <w:jc w:val="right"/>
            </w:pPr>
            <w:r>
              <w:rPr>
                <w:sz w:val="18"/>
              </w:rPr>
              <w:t>-</w:t>
            </w:r>
          </w:p>
        </w:tc>
      </w:tr>
    </w:tbl>
    <w:p w14:paraId="2D157509" w14:textId="77777777" w:rsidR="00B33F02" w:rsidRDefault="00B33F02">
      <w:pPr>
        <w:spacing w:after="0"/>
      </w:pPr>
    </w:p>
    <w:p w14:paraId="2D15750A" w14:textId="77777777" w:rsidR="00B33F02" w:rsidRDefault="00000000">
      <w:r>
        <w:t xml:space="preserve">U 2025. godini iskazano je smanjenje obujma dugotrajne nefinancijske imovine u pripremi – cesta u pripremi ŽC 5192 u iznosu od 94.684,10 </w:t>
      </w:r>
      <w:proofErr w:type="spellStart"/>
      <w:r>
        <w:t>eur</w:t>
      </w:r>
      <w:proofErr w:type="spellEnd"/>
      <w:r>
        <w:t xml:space="preserve">, koja je temeljem Odluke o razvrstavanju </w:t>
      </w:r>
      <w:r>
        <w:lastRenderedPageBreak/>
        <w:t>javnih cesta (NN 109/25, 118/25) iz nadležnosti Županijske uprave za ceste Istarske županije prenesena u nadležnost Hrvatskih cesta d.o.o</w:t>
      </w:r>
    </w:p>
    <w:p w14:paraId="2D15750B" w14:textId="77777777" w:rsidR="00B33F02" w:rsidRDefault="00B33F02"/>
    <w:p w14:paraId="2D15750C" w14:textId="77777777" w:rsidR="00B33F0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33F02" w14:paraId="2D1575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50D"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50E"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50F"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510" w14:textId="77777777" w:rsidR="00B33F0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D157511" w14:textId="77777777" w:rsidR="00B33F0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D157512" w14:textId="77777777" w:rsidR="00B33F02" w:rsidRDefault="00000000">
            <w:pPr>
              <w:keepNext/>
              <w:keepLines/>
              <w:spacing w:after="0" w:line="240" w:lineRule="auto"/>
              <w:jc w:val="center"/>
            </w:pPr>
            <w:r>
              <w:rPr>
                <w:b/>
                <w:sz w:val="18"/>
              </w:rPr>
              <w:t>Indeks (%)</w:t>
            </w:r>
          </w:p>
        </w:tc>
      </w:tr>
      <w:tr w:rsidR="00B33F02" w14:paraId="2D15751A" w14:textId="77777777">
        <w:tblPrEx>
          <w:tblCellMar>
            <w:top w:w="0" w:type="dxa"/>
            <w:bottom w:w="0" w:type="dxa"/>
          </w:tblCellMar>
        </w:tblPrEx>
        <w:trPr>
          <w:cantSplit/>
          <w:trHeight w:val="560"/>
        </w:trPr>
        <w:tc>
          <w:tcPr>
            <w:tcW w:w="700" w:type="dxa"/>
            <w:tcMar>
              <w:top w:w="0" w:type="dxa"/>
              <w:bottom w:w="0" w:type="dxa"/>
            </w:tcMar>
            <w:vAlign w:val="center"/>
          </w:tcPr>
          <w:p w14:paraId="2D157514" w14:textId="77777777" w:rsidR="00B33F02" w:rsidRDefault="00B33F02">
            <w:pPr>
              <w:keepNext/>
              <w:keepLines/>
              <w:spacing w:after="0" w:line="240" w:lineRule="auto"/>
            </w:pPr>
          </w:p>
        </w:tc>
        <w:tc>
          <w:tcPr>
            <w:tcW w:w="3180" w:type="dxa"/>
            <w:tcMar>
              <w:top w:w="0" w:type="dxa"/>
              <w:bottom w:w="0" w:type="dxa"/>
            </w:tcMar>
            <w:vAlign w:val="center"/>
          </w:tcPr>
          <w:p w14:paraId="2D157515" w14:textId="77777777" w:rsidR="00B33F02" w:rsidRDefault="00000000">
            <w:pPr>
              <w:keepNext/>
              <w:keepLines/>
              <w:spacing w:after="0" w:line="240" w:lineRule="auto"/>
            </w:pPr>
            <w:r>
              <w:rPr>
                <w:sz w:val="18"/>
              </w:rPr>
              <w:t>Promjene u obujmu financijske imovine (šifre P024 do P030)</w:t>
            </w:r>
          </w:p>
        </w:tc>
        <w:tc>
          <w:tcPr>
            <w:tcW w:w="700" w:type="dxa"/>
            <w:tcMar>
              <w:top w:w="0" w:type="dxa"/>
              <w:bottom w:w="0" w:type="dxa"/>
            </w:tcMar>
            <w:vAlign w:val="center"/>
          </w:tcPr>
          <w:p w14:paraId="2D157516" w14:textId="77777777" w:rsidR="00B33F02" w:rsidRDefault="00000000">
            <w:pPr>
              <w:keepNext/>
              <w:keepLines/>
              <w:spacing w:after="0" w:line="240" w:lineRule="auto"/>
            </w:pPr>
            <w:r>
              <w:rPr>
                <w:sz w:val="18"/>
              </w:rPr>
              <w:t>P023</w:t>
            </w:r>
          </w:p>
        </w:tc>
        <w:tc>
          <w:tcPr>
            <w:tcW w:w="1860" w:type="dxa"/>
            <w:tcMar>
              <w:top w:w="0" w:type="dxa"/>
              <w:bottom w:w="0" w:type="dxa"/>
            </w:tcMar>
            <w:vAlign w:val="center"/>
          </w:tcPr>
          <w:p w14:paraId="2D157517" w14:textId="77777777" w:rsidR="00B33F02" w:rsidRDefault="00000000">
            <w:pPr>
              <w:keepNext/>
              <w:keepLines/>
              <w:spacing w:after="0" w:line="240" w:lineRule="auto"/>
              <w:jc w:val="right"/>
            </w:pPr>
            <w:r>
              <w:rPr>
                <w:sz w:val="18"/>
              </w:rPr>
              <w:t>0,00</w:t>
            </w:r>
          </w:p>
        </w:tc>
        <w:tc>
          <w:tcPr>
            <w:tcW w:w="1860" w:type="dxa"/>
            <w:tcMar>
              <w:top w:w="0" w:type="dxa"/>
              <w:bottom w:w="0" w:type="dxa"/>
            </w:tcMar>
            <w:vAlign w:val="center"/>
          </w:tcPr>
          <w:p w14:paraId="2D157518" w14:textId="77777777" w:rsidR="00B33F02" w:rsidRDefault="00000000">
            <w:pPr>
              <w:keepNext/>
              <w:keepLines/>
              <w:spacing w:after="0" w:line="240" w:lineRule="auto"/>
              <w:jc w:val="right"/>
            </w:pPr>
            <w:r>
              <w:rPr>
                <w:sz w:val="18"/>
              </w:rPr>
              <w:t>15.164,79</w:t>
            </w:r>
          </w:p>
        </w:tc>
        <w:tc>
          <w:tcPr>
            <w:tcW w:w="700" w:type="dxa"/>
            <w:tcMar>
              <w:top w:w="0" w:type="dxa"/>
              <w:bottom w:w="0" w:type="dxa"/>
            </w:tcMar>
            <w:vAlign w:val="center"/>
          </w:tcPr>
          <w:p w14:paraId="2D157519" w14:textId="77777777" w:rsidR="00B33F02" w:rsidRDefault="00000000">
            <w:pPr>
              <w:keepNext/>
              <w:keepLines/>
              <w:spacing w:after="0" w:line="240" w:lineRule="auto"/>
              <w:jc w:val="right"/>
            </w:pPr>
            <w:r>
              <w:rPr>
                <w:sz w:val="18"/>
              </w:rPr>
              <w:t>-</w:t>
            </w:r>
          </w:p>
        </w:tc>
      </w:tr>
    </w:tbl>
    <w:p w14:paraId="2D15751B" w14:textId="77777777" w:rsidR="00B33F02" w:rsidRDefault="00B33F02">
      <w:pPr>
        <w:spacing w:after="0"/>
      </w:pPr>
    </w:p>
    <w:p w14:paraId="2D15751C" w14:textId="77777777" w:rsidR="00B33F02" w:rsidRDefault="00000000">
      <w:r>
        <w:t xml:space="preserve">Istovremeno s prijenosom ŽC 5192 u nadležnost Hrvatskih cesta d.o.o. izvršen je i prijenos predujma za istu investiciju u iznosu od 15.164,79 </w:t>
      </w:r>
      <w:proofErr w:type="spellStart"/>
      <w:r>
        <w:t>eur</w:t>
      </w:r>
      <w:proofErr w:type="spellEnd"/>
      <w:r>
        <w:t xml:space="preserve"> te je u izvještaju o promjenama u obujmu imovine iskazano smanjenje financijske imovine za isti iznos. </w:t>
      </w:r>
    </w:p>
    <w:p w14:paraId="2D15751D" w14:textId="77777777" w:rsidR="00B33F02" w:rsidRDefault="00B33F02"/>
    <w:p w14:paraId="2D15751E" w14:textId="77777777" w:rsidR="00B33F02" w:rsidRDefault="00000000">
      <w:pPr>
        <w:keepNext/>
        <w:spacing w:line="240" w:lineRule="auto"/>
        <w:jc w:val="center"/>
      </w:pPr>
      <w:r>
        <w:rPr>
          <w:b/>
          <w:sz w:val="28"/>
        </w:rPr>
        <w:t>Izvještaj o obvezama</w:t>
      </w:r>
    </w:p>
    <w:p w14:paraId="2D15751F" w14:textId="77777777" w:rsidR="00B33F02"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33F02" w14:paraId="2D1575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520"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521"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522"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523" w14:textId="77777777" w:rsidR="00B33F0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D157524" w14:textId="77777777" w:rsidR="00B33F02" w:rsidRDefault="00000000">
            <w:pPr>
              <w:keepNext/>
              <w:keepLines/>
              <w:spacing w:after="0" w:line="240" w:lineRule="auto"/>
              <w:jc w:val="center"/>
            </w:pPr>
            <w:r>
              <w:rPr>
                <w:b/>
                <w:sz w:val="18"/>
              </w:rPr>
              <w:t>Indeks (%)</w:t>
            </w:r>
          </w:p>
        </w:tc>
      </w:tr>
      <w:tr w:rsidR="00B33F02" w14:paraId="2D15752B" w14:textId="77777777">
        <w:tblPrEx>
          <w:tblCellMar>
            <w:top w:w="0" w:type="dxa"/>
            <w:bottom w:w="0" w:type="dxa"/>
          </w:tblCellMar>
        </w:tblPrEx>
        <w:trPr>
          <w:cantSplit/>
          <w:trHeight w:val="560"/>
        </w:trPr>
        <w:tc>
          <w:tcPr>
            <w:tcW w:w="700" w:type="dxa"/>
            <w:tcMar>
              <w:top w:w="0" w:type="dxa"/>
              <w:bottom w:w="0" w:type="dxa"/>
            </w:tcMar>
            <w:vAlign w:val="center"/>
          </w:tcPr>
          <w:p w14:paraId="2D157526" w14:textId="77777777" w:rsidR="00B33F02" w:rsidRDefault="00000000">
            <w:pPr>
              <w:keepNext/>
              <w:keepLines/>
              <w:spacing w:after="0" w:line="240" w:lineRule="auto"/>
            </w:pPr>
            <w:r>
              <w:rPr>
                <w:sz w:val="18"/>
              </w:rPr>
              <w:t>232</w:t>
            </w:r>
          </w:p>
        </w:tc>
        <w:tc>
          <w:tcPr>
            <w:tcW w:w="3180" w:type="dxa"/>
            <w:tcMar>
              <w:top w:w="0" w:type="dxa"/>
              <w:bottom w:w="0" w:type="dxa"/>
            </w:tcMar>
            <w:vAlign w:val="center"/>
          </w:tcPr>
          <w:p w14:paraId="2D157527" w14:textId="77777777" w:rsidR="00B33F02"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2D157528" w14:textId="77777777" w:rsidR="00B33F02" w:rsidRDefault="00000000">
            <w:pPr>
              <w:keepNext/>
              <w:keepLines/>
              <w:spacing w:after="0" w:line="240" w:lineRule="auto"/>
            </w:pPr>
            <w:r>
              <w:rPr>
                <w:sz w:val="18"/>
              </w:rPr>
              <w:t>N232</w:t>
            </w:r>
          </w:p>
        </w:tc>
        <w:tc>
          <w:tcPr>
            <w:tcW w:w="1860" w:type="dxa"/>
            <w:tcMar>
              <w:top w:w="0" w:type="dxa"/>
              <w:bottom w:w="0" w:type="dxa"/>
            </w:tcMar>
            <w:vAlign w:val="center"/>
          </w:tcPr>
          <w:p w14:paraId="2D157529" w14:textId="77777777" w:rsidR="00B33F02" w:rsidRDefault="00000000">
            <w:pPr>
              <w:keepNext/>
              <w:keepLines/>
              <w:spacing w:after="0" w:line="240" w:lineRule="auto"/>
              <w:jc w:val="right"/>
            </w:pPr>
            <w:r>
              <w:rPr>
                <w:sz w:val="18"/>
              </w:rPr>
              <w:t>13.201.934,77</w:t>
            </w:r>
          </w:p>
        </w:tc>
        <w:tc>
          <w:tcPr>
            <w:tcW w:w="700" w:type="dxa"/>
            <w:tcMar>
              <w:top w:w="0" w:type="dxa"/>
              <w:bottom w:w="0" w:type="dxa"/>
            </w:tcMar>
            <w:vAlign w:val="center"/>
          </w:tcPr>
          <w:p w14:paraId="2D15752A" w14:textId="77777777" w:rsidR="00B33F02" w:rsidRDefault="00000000">
            <w:pPr>
              <w:keepNext/>
              <w:keepLines/>
              <w:spacing w:after="0" w:line="240" w:lineRule="auto"/>
              <w:jc w:val="right"/>
            </w:pPr>
            <w:r>
              <w:rPr>
                <w:sz w:val="18"/>
              </w:rPr>
              <w:t>-</w:t>
            </w:r>
          </w:p>
        </w:tc>
      </w:tr>
    </w:tbl>
    <w:p w14:paraId="2D15752C" w14:textId="77777777" w:rsidR="00B33F02" w:rsidRDefault="00B33F02">
      <w:pPr>
        <w:spacing w:after="0"/>
      </w:pPr>
    </w:p>
    <w:p w14:paraId="2D15752D" w14:textId="77777777" w:rsidR="00B33F02" w:rsidRDefault="00000000">
      <w:r>
        <w:t xml:space="preserve">Najznačajnije obveze nastale u 2025. godini odnose se (kao i u 2024. godini) na obveze za usluge tekućeg i investicijskog održavanja županijskih i lokalnih cesta u ukupnom iznosu od 12.562.495,10 </w:t>
      </w:r>
      <w:proofErr w:type="spellStart"/>
      <w:r>
        <w:t>eur</w:t>
      </w:r>
      <w:proofErr w:type="spellEnd"/>
      <w:r>
        <w:t>.</w:t>
      </w:r>
    </w:p>
    <w:p w14:paraId="2D15752E" w14:textId="77777777" w:rsidR="00B33F02" w:rsidRDefault="00B33F02"/>
    <w:p w14:paraId="2D15752F" w14:textId="77777777" w:rsidR="00B33F02"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33F02" w14:paraId="2D1575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57530" w14:textId="77777777" w:rsidR="00B33F0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157531" w14:textId="77777777" w:rsidR="00B33F0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157532" w14:textId="77777777" w:rsidR="00B33F0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57533" w14:textId="77777777" w:rsidR="00B33F0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D157534" w14:textId="77777777" w:rsidR="00B33F02" w:rsidRDefault="00000000">
            <w:pPr>
              <w:keepNext/>
              <w:keepLines/>
              <w:spacing w:after="0" w:line="240" w:lineRule="auto"/>
              <w:jc w:val="center"/>
            </w:pPr>
            <w:r>
              <w:rPr>
                <w:b/>
                <w:sz w:val="18"/>
              </w:rPr>
              <w:t>Indeks (%)</w:t>
            </w:r>
          </w:p>
        </w:tc>
      </w:tr>
      <w:tr w:rsidR="00B33F02" w14:paraId="2D15753B" w14:textId="77777777">
        <w:tblPrEx>
          <w:tblCellMar>
            <w:top w:w="0" w:type="dxa"/>
            <w:bottom w:w="0" w:type="dxa"/>
          </w:tblCellMar>
        </w:tblPrEx>
        <w:trPr>
          <w:cantSplit/>
          <w:trHeight w:val="560"/>
        </w:trPr>
        <w:tc>
          <w:tcPr>
            <w:tcW w:w="700" w:type="dxa"/>
            <w:tcMar>
              <w:top w:w="0" w:type="dxa"/>
              <w:bottom w:w="0" w:type="dxa"/>
            </w:tcMar>
            <w:vAlign w:val="center"/>
          </w:tcPr>
          <w:p w14:paraId="2D157536" w14:textId="77777777" w:rsidR="00B33F02" w:rsidRDefault="00B33F02">
            <w:pPr>
              <w:keepNext/>
              <w:keepLines/>
              <w:spacing w:after="0" w:line="240" w:lineRule="auto"/>
            </w:pPr>
          </w:p>
        </w:tc>
        <w:tc>
          <w:tcPr>
            <w:tcW w:w="3180" w:type="dxa"/>
            <w:tcMar>
              <w:top w:w="0" w:type="dxa"/>
              <w:bottom w:w="0" w:type="dxa"/>
            </w:tcMar>
            <w:vAlign w:val="center"/>
          </w:tcPr>
          <w:p w14:paraId="2D157537" w14:textId="77777777" w:rsidR="00B33F0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D157538" w14:textId="77777777" w:rsidR="00B33F02" w:rsidRDefault="00000000">
            <w:pPr>
              <w:keepNext/>
              <w:keepLines/>
              <w:spacing w:after="0" w:line="240" w:lineRule="auto"/>
            </w:pPr>
            <w:r>
              <w:rPr>
                <w:sz w:val="18"/>
              </w:rPr>
              <w:t>V007</w:t>
            </w:r>
          </w:p>
        </w:tc>
        <w:tc>
          <w:tcPr>
            <w:tcW w:w="1860" w:type="dxa"/>
            <w:tcMar>
              <w:top w:w="0" w:type="dxa"/>
              <w:bottom w:w="0" w:type="dxa"/>
            </w:tcMar>
            <w:vAlign w:val="center"/>
          </w:tcPr>
          <w:p w14:paraId="2D157539" w14:textId="77777777" w:rsidR="00B33F02" w:rsidRDefault="00000000">
            <w:pPr>
              <w:keepNext/>
              <w:keepLines/>
              <w:spacing w:after="0" w:line="240" w:lineRule="auto"/>
              <w:jc w:val="right"/>
            </w:pPr>
            <w:r>
              <w:rPr>
                <w:sz w:val="18"/>
              </w:rPr>
              <w:t>971,03</w:t>
            </w:r>
          </w:p>
        </w:tc>
        <w:tc>
          <w:tcPr>
            <w:tcW w:w="700" w:type="dxa"/>
            <w:tcMar>
              <w:top w:w="0" w:type="dxa"/>
              <w:bottom w:w="0" w:type="dxa"/>
            </w:tcMar>
            <w:vAlign w:val="center"/>
          </w:tcPr>
          <w:p w14:paraId="2D15753A" w14:textId="77777777" w:rsidR="00B33F02" w:rsidRDefault="00000000">
            <w:pPr>
              <w:keepNext/>
              <w:keepLines/>
              <w:spacing w:after="0" w:line="240" w:lineRule="auto"/>
              <w:jc w:val="right"/>
            </w:pPr>
            <w:r>
              <w:rPr>
                <w:sz w:val="18"/>
              </w:rPr>
              <w:t>-</w:t>
            </w:r>
          </w:p>
        </w:tc>
      </w:tr>
    </w:tbl>
    <w:p w14:paraId="2D15753C" w14:textId="77777777" w:rsidR="00B33F02" w:rsidRDefault="00B33F02">
      <w:pPr>
        <w:spacing w:after="0"/>
      </w:pPr>
    </w:p>
    <w:p w14:paraId="2D15753D" w14:textId="77777777" w:rsidR="00B33F02" w:rsidRDefault="00000000">
      <w:r>
        <w:t>Stanje dospjelih obveza odnosi se na obveze po računima dobavljača koji su kasno primljeni te nepodmireni na dan 31.12.2025. Najveći udio u ukupnom iznosu imaju računi dobavljača za računalne usluge u iznosu od 751,42 eura.</w:t>
      </w:r>
    </w:p>
    <w:p w14:paraId="2D15753E" w14:textId="77777777" w:rsidR="00B33F02" w:rsidRDefault="00B33F02"/>
    <w:sectPr w:rsidR="00B33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3F02"/>
    <w:rsid w:val="00044389"/>
    <w:rsid w:val="003E7033"/>
    <w:rsid w:val="005E1AA2"/>
    <w:rsid w:val="00B33F02"/>
    <w:rsid w:val="00D00C70"/>
    <w:rsid w:val="00F47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7196"/>
  <w15:docId w15:val="{399262F3-AF9D-4EC9-B35D-C7186CE6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5176</Words>
  <Characters>29509</Characters>
  <Application>Microsoft Office Word</Application>
  <DocSecurity>0</DocSecurity>
  <Lines>245</Lines>
  <Paragraphs>69</Paragraphs>
  <ScaleCrop>false</ScaleCrop>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Gordana Matijašić</cp:lastModifiedBy>
  <cp:revision>5</cp:revision>
  <dcterms:created xsi:type="dcterms:W3CDTF">2026-02-19T12:21:00Z</dcterms:created>
  <dcterms:modified xsi:type="dcterms:W3CDTF">2026-02-19T12:24:00Z</dcterms:modified>
</cp:coreProperties>
</file>